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1082" w:rsidRPr="00526286" w:rsidRDefault="006D1082" w:rsidP="00E366CD">
      <w:pPr>
        <w:spacing w:line="180" w:lineRule="atLeast"/>
        <w:jc w:val="both"/>
        <w:rPr>
          <w:b/>
          <w:smallCaps/>
          <w:color w:val="333300"/>
          <w:sz w:val="40"/>
          <w:szCs w:val="40"/>
          <w:lang w:val="bg-BG"/>
        </w:rPr>
      </w:pPr>
      <w:r w:rsidRPr="00526286">
        <w:rPr>
          <w:smallCaps/>
          <w:noProof/>
          <w:color w:val="333300"/>
          <w:sz w:val="24"/>
          <w:szCs w:val="24"/>
          <w:lang w:val="en-US" w:eastAsia="en-US"/>
        </w:rPr>
        <mc:AlternateContent>
          <mc:Choice Requires="wpg">
            <w:drawing>
              <wp:anchor distT="0" distB="0" distL="114300" distR="114300" simplePos="0" relativeHeight="251659264" behindDoc="0" locked="0" layoutInCell="1" allowOverlap="1" wp14:anchorId="5E781E52" wp14:editId="41302401">
                <wp:simplePos x="0" y="0"/>
                <wp:positionH relativeFrom="column">
                  <wp:posOffset>-71120</wp:posOffset>
                </wp:positionH>
                <wp:positionV relativeFrom="paragraph">
                  <wp:posOffset>17780</wp:posOffset>
                </wp:positionV>
                <wp:extent cx="6280150" cy="807720"/>
                <wp:effectExtent l="15240" t="0" r="10160" b="13335"/>
                <wp:wrapNone/>
                <wp:docPr id="5" name="Групиране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0150" cy="807720"/>
                          <a:chOff x="1440" y="875"/>
                          <a:chExt cx="9778" cy="1132"/>
                        </a:xfrm>
                      </wpg:grpSpPr>
                      <pic:pic xmlns:pic="http://schemas.openxmlformats.org/drawingml/2006/picture">
                        <pic:nvPicPr>
                          <pic:cNvPr id="6" name="Picture 3" descr="Еmblema _NOVA"/>
                          <pic:cNvPicPr>
                            <a:picLocks noChangeAspect="1" noChangeArrowheads="1"/>
                          </pic:cNvPicPr>
                        </pic:nvPicPr>
                        <pic:blipFill>
                          <a:blip r:embed="rId9" cstate="print">
                            <a:lum contrast="78000"/>
                            <a:extLst>
                              <a:ext uri="{28A0092B-C50C-407E-A947-70E740481C1C}">
                                <a14:useLocalDpi xmlns:a14="http://schemas.microsoft.com/office/drawing/2010/main" val="0"/>
                              </a:ext>
                            </a:extLst>
                          </a:blip>
                          <a:srcRect/>
                          <a:stretch>
                            <a:fillRect/>
                          </a:stretch>
                        </pic:blipFill>
                        <pic:spPr bwMode="auto">
                          <a:xfrm>
                            <a:off x="1440" y="875"/>
                            <a:ext cx="895" cy="1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Line 4"/>
                        <wps:cNvCnPr/>
                        <wps:spPr bwMode="auto">
                          <a:xfrm>
                            <a:off x="2520" y="899"/>
                            <a:ext cx="0" cy="10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 name="Line 5"/>
                        <wps:cNvCnPr/>
                        <wps:spPr bwMode="auto">
                          <a:xfrm flipV="1">
                            <a:off x="1440" y="1993"/>
                            <a:ext cx="9778" cy="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group w14:anchorId="0E410B9E" id="Групиране 5" o:spid="_x0000_s1026" style="position:absolute;margin-left:-5.6pt;margin-top:1.4pt;width:494.5pt;height:63.6pt;z-index:251659264" coordorigin="1440,875" coordsize="9778,1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Еmblema _NOVA" style="position:absolute;left:1440;top:875;width:895;height:1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">
                  <v:imagedata r:id="rId10" o:title="Еmblema _NOVA" gain="297891f"/>
                </v:shape>
                <v:line id="Line 4" o:spid="_x0000_s1028" style="position:absolute;visibility:visible;mso-wrap-style:square" from="2520,899" to="2520,1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" strokeweight="1pt"/>
                <v:line id="Line 5" o:spid="_x0000_s1029" style="position:absolute;flip:y;visibility:visible;mso-wrap-style:square" from="1440,1993" to="11218,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" strokeweight="1pt"/>
              </v:group>
            </w:pict>
          </mc:Fallback>
        </mc:AlternateContent>
      </w:r>
      <w:r w:rsidRPr="00526286">
        <w:rPr>
          <w:smallCaps/>
          <w:color w:val="333300"/>
          <w:sz w:val="24"/>
          <w:szCs w:val="24"/>
          <w:lang w:val="bg-BG"/>
        </w:rPr>
        <w:t xml:space="preserve">                        </w:t>
      </w:r>
      <w:r w:rsidRPr="00526286">
        <w:rPr>
          <w:smallCaps/>
          <w:color w:val="333300"/>
          <w:sz w:val="40"/>
          <w:szCs w:val="40"/>
          <w:lang w:val="bg-BG"/>
        </w:rPr>
        <w:t xml:space="preserve">Община </w:t>
      </w:r>
      <w:r w:rsidRPr="00526286">
        <w:rPr>
          <w:b/>
          <w:caps/>
          <w:color w:val="333300"/>
          <w:sz w:val="40"/>
          <w:szCs w:val="40"/>
          <w:lang w:val="bg-BG"/>
        </w:rPr>
        <w:t>Момчилград</w:t>
      </w:r>
    </w:p>
    <w:p w:rsidR="006D1082" w:rsidRPr="00526286" w:rsidRDefault="00E366CD" w:rsidP="00E366CD">
      <w:pPr>
        <w:spacing w:line="180" w:lineRule="atLeast"/>
        <w:jc w:val="both"/>
        <w:rPr>
          <w:caps/>
          <w:color w:val="333300"/>
          <w:sz w:val="24"/>
          <w:szCs w:val="24"/>
          <w:lang w:val="bg-BG"/>
        </w:rPr>
      </w:pPr>
      <w:r>
        <w:rPr>
          <w:smallCaps/>
          <w:color w:val="333300"/>
          <w:sz w:val="24"/>
          <w:szCs w:val="24"/>
          <w:lang w:val="bg-BG"/>
        </w:rPr>
        <w:t xml:space="preserve">             </w:t>
      </w:r>
      <w:r w:rsidR="006D1082" w:rsidRPr="00526286">
        <w:rPr>
          <w:smallCaps/>
          <w:color w:val="333300"/>
          <w:sz w:val="24"/>
          <w:szCs w:val="24"/>
          <w:lang w:val="bg-BG"/>
        </w:rPr>
        <w:t xml:space="preserve">           Област </w:t>
      </w:r>
      <w:r w:rsidR="006D1082" w:rsidRPr="00526286">
        <w:rPr>
          <w:caps/>
          <w:color w:val="333300"/>
          <w:sz w:val="24"/>
          <w:szCs w:val="24"/>
          <w:lang w:val="bg-BG"/>
        </w:rPr>
        <w:t>Кърджали</w:t>
      </w:r>
    </w:p>
    <w:p w:rsidR="006D1082" w:rsidRPr="00526286" w:rsidRDefault="006D1082" w:rsidP="00E366CD">
      <w:pPr>
        <w:jc w:val="both"/>
        <w:rPr>
          <w:color w:val="333300"/>
          <w:sz w:val="14"/>
          <w:szCs w:val="14"/>
          <w:lang w:val="bg-BG"/>
        </w:rPr>
      </w:pPr>
      <w:r w:rsidRPr="00526286">
        <w:rPr>
          <w:color w:val="333300"/>
          <w:sz w:val="14"/>
          <w:szCs w:val="14"/>
          <w:lang w:val="bg-BG"/>
        </w:rPr>
        <w:t xml:space="preserve">                  </w:t>
      </w:r>
      <w:r w:rsidR="00E366CD">
        <w:rPr>
          <w:color w:val="333300"/>
          <w:sz w:val="14"/>
          <w:szCs w:val="14"/>
          <w:lang w:val="bg-BG"/>
        </w:rPr>
        <w:t xml:space="preserve">  </w:t>
      </w:r>
      <w:r w:rsidRPr="00526286">
        <w:rPr>
          <w:color w:val="333300"/>
          <w:sz w:val="14"/>
          <w:szCs w:val="14"/>
          <w:lang w:val="bg-BG"/>
        </w:rPr>
        <w:t xml:space="preserve"> </w:t>
      </w:r>
    </w:p>
    <w:p w:rsidR="006D1082" w:rsidRPr="00E366CD" w:rsidRDefault="00E366CD" w:rsidP="00E366CD">
      <w:pPr>
        <w:jc w:val="both"/>
        <w:rPr>
          <w:sz w:val="16"/>
          <w:szCs w:val="16"/>
          <w:lang w:val="bg-BG"/>
        </w:rPr>
      </w:pPr>
      <w:r>
        <w:rPr>
          <w:color w:val="333300"/>
          <w:sz w:val="17"/>
          <w:szCs w:val="17"/>
          <w:lang w:val="bg-BG"/>
        </w:rPr>
        <w:t xml:space="preserve">                         </w:t>
      </w:r>
      <w:r w:rsidR="006D1082" w:rsidRPr="00E366CD">
        <w:rPr>
          <w:color w:val="333300"/>
          <w:sz w:val="16"/>
          <w:szCs w:val="16"/>
          <w:lang w:val="bg-BG"/>
        </w:rPr>
        <w:t>Адрес: Момчилград 6800, ул.”26 -ти декември” № 12, тел. 03631 / 78-41, факс 03631 / 78-49, е-mail: obshtina@m</w:t>
      </w:r>
      <w:r w:rsidR="007D0F17">
        <w:rPr>
          <w:color w:val="333300"/>
          <w:sz w:val="16"/>
          <w:szCs w:val="16"/>
          <w:lang w:val="en-US"/>
        </w:rPr>
        <w:t>omchilgrad</w:t>
      </w:r>
      <w:bookmarkStart w:id="0" w:name="_GoBack"/>
      <w:bookmarkEnd w:id="0"/>
      <w:r w:rsidR="006D1082" w:rsidRPr="00E366CD">
        <w:rPr>
          <w:color w:val="333300"/>
          <w:sz w:val="16"/>
          <w:szCs w:val="16"/>
          <w:lang w:val="bg-BG"/>
        </w:rPr>
        <w:t>.bg</w:t>
      </w:r>
    </w:p>
    <w:p w:rsidR="006D1082" w:rsidRPr="00526286" w:rsidRDefault="006D1082" w:rsidP="006D1082">
      <w:pPr>
        <w:jc w:val="both"/>
        <w:rPr>
          <w:b/>
          <w:sz w:val="24"/>
          <w:szCs w:val="24"/>
          <w:lang w:val="bg-BG"/>
        </w:rPr>
      </w:pPr>
    </w:p>
    <w:p w:rsidR="006D1082" w:rsidRPr="00526286" w:rsidRDefault="006D1082" w:rsidP="006D1082">
      <w:pPr>
        <w:jc w:val="both"/>
        <w:rPr>
          <w:noProof/>
          <w:lang w:val="bg-BG"/>
        </w:rPr>
      </w:pPr>
    </w:p>
    <w:p w:rsidR="006D1082" w:rsidRPr="00526286" w:rsidRDefault="006D1082" w:rsidP="006D1082">
      <w:pPr>
        <w:jc w:val="both"/>
        <w:rPr>
          <w:noProof/>
          <w:lang w:val="bg-BG"/>
        </w:rPr>
      </w:pPr>
    </w:p>
    <w:p w:rsidR="006D1082" w:rsidRPr="00526286" w:rsidRDefault="006D1082" w:rsidP="0070344E">
      <w:pPr>
        <w:jc w:val="center"/>
        <w:rPr>
          <w:b/>
          <w:noProof/>
          <w:sz w:val="56"/>
          <w:szCs w:val="56"/>
          <w:lang w:val="bg-BG"/>
        </w:rPr>
      </w:pPr>
      <w:r w:rsidRPr="00526286">
        <w:rPr>
          <w:b/>
          <w:noProof/>
          <w:sz w:val="56"/>
          <w:szCs w:val="56"/>
          <w:lang w:val="bg-BG"/>
        </w:rPr>
        <w:t>ПРОГРАМА</w:t>
      </w:r>
    </w:p>
    <w:p w:rsidR="006D1082" w:rsidRPr="00526286" w:rsidRDefault="006D1082" w:rsidP="0070344E">
      <w:pPr>
        <w:jc w:val="center"/>
        <w:rPr>
          <w:b/>
          <w:noProof/>
          <w:sz w:val="56"/>
          <w:szCs w:val="56"/>
          <w:lang w:val="bg-BG"/>
        </w:rPr>
      </w:pPr>
      <w:r w:rsidRPr="00526286">
        <w:rPr>
          <w:b/>
          <w:noProof/>
          <w:sz w:val="56"/>
          <w:szCs w:val="56"/>
          <w:lang w:val="bg-BG"/>
        </w:rPr>
        <w:t>за</w:t>
      </w:r>
    </w:p>
    <w:p w:rsidR="006D1082" w:rsidRPr="00526286" w:rsidRDefault="006D1082" w:rsidP="0070344E">
      <w:pPr>
        <w:jc w:val="center"/>
        <w:rPr>
          <w:b/>
          <w:noProof/>
          <w:sz w:val="56"/>
          <w:szCs w:val="56"/>
          <w:lang w:val="bg-BG"/>
        </w:rPr>
      </w:pPr>
      <w:r w:rsidRPr="00526286">
        <w:rPr>
          <w:b/>
          <w:noProof/>
          <w:sz w:val="56"/>
          <w:szCs w:val="56"/>
          <w:lang w:val="bg-BG"/>
        </w:rPr>
        <w:t>УПРАВЛЕНИЕ НА ОТПАДЪЦИТЕ</w:t>
      </w:r>
    </w:p>
    <w:p w:rsidR="006D1082" w:rsidRPr="00526286" w:rsidRDefault="006D1082" w:rsidP="0070344E">
      <w:pPr>
        <w:jc w:val="center"/>
        <w:rPr>
          <w:b/>
          <w:noProof/>
          <w:sz w:val="56"/>
          <w:szCs w:val="56"/>
          <w:lang w:val="bg-BG"/>
        </w:rPr>
      </w:pPr>
      <w:r w:rsidRPr="00526286">
        <w:rPr>
          <w:b/>
          <w:noProof/>
          <w:sz w:val="56"/>
          <w:szCs w:val="56"/>
          <w:lang w:val="bg-BG"/>
        </w:rPr>
        <w:t>ОБЩИНА МОМЧИЛГРАД</w:t>
      </w:r>
    </w:p>
    <w:p w:rsidR="006D1082" w:rsidRPr="00526286" w:rsidRDefault="006D1082" w:rsidP="0070344E">
      <w:pPr>
        <w:jc w:val="center"/>
        <w:rPr>
          <w:noProof/>
          <w:sz w:val="48"/>
          <w:szCs w:val="48"/>
          <w:lang w:val="bg-BG"/>
        </w:rPr>
      </w:pPr>
      <w:r w:rsidRPr="00526286">
        <w:rPr>
          <w:noProof/>
          <w:sz w:val="48"/>
          <w:szCs w:val="48"/>
          <w:lang w:val="bg-BG"/>
        </w:rPr>
        <w:t>(2019-2020 г.)</w:t>
      </w:r>
    </w:p>
    <w:p w:rsidR="006D1082" w:rsidRPr="00526286" w:rsidRDefault="006D1082" w:rsidP="006D1082">
      <w:pPr>
        <w:jc w:val="both"/>
        <w:rPr>
          <w:noProof/>
          <w:lang w:val="bg-BG"/>
        </w:rPr>
      </w:pPr>
    </w:p>
    <w:p w:rsidR="006D1082" w:rsidRPr="00526286" w:rsidRDefault="006D1082" w:rsidP="006D1082">
      <w:pPr>
        <w:jc w:val="both"/>
        <w:rPr>
          <w:noProof/>
          <w:lang w:val="bg-BG"/>
        </w:rPr>
      </w:pPr>
    </w:p>
    <w:p w:rsidR="006D1082" w:rsidRPr="00526286" w:rsidRDefault="006D1082" w:rsidP="006D1082">
      <w:pPr>
        <w:jc w:val="both"/>
        <w:rPr>
          <w:noProof/>
          <w:lang w:val="bg-BG"/>
        </w:rPr>
      </w:pPr>
    </w:p>
    <w:p w:rsidR="006D1082" w:rsidRPr="00526286" w:rsidRDefault="006D1082" w:rsidP="006D1082">
      <w:pPr>
        <w:jc w:val="both"/>
        <w:rPr>
          <w:noProof/>
          <w:lang w:val="bg-BG"/>
        </w:rPr>
      </w:pPr>
      <w:r w:rsidRPr="00526286">
        <w:rPr>
          <w:noProof/>
          <w:lang w:val="en-US" w:eastAsia="en-US"/>
        </w:rPr>
        <w:drawing>
          <wp:inline distT="0" distB="0" distL="0" distR="0" wp14:anchorId="1DD76226" wp14:editId="6ADD1DA0">
            <wp:extent cx="5943600" cy="4457700"/>
            <wp:effectExtent l="0" t="0" r="0" b="0"/>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91-a.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6175B" w:rsidRPr="00916430" w:rsidRDefault="0006175B" w:rsidP="0006175B">
      <w:pPr>
        <w:rPr>
          <w:szCs w:val="28"/>
          <w:lang w:val="bg-BG"/>
        </w:rPr>
      </w:pPr>
      <w:bookmarkStart w:id="1" w:name="_Toc531211281"/>
      <w:bookmarkStart w:id="2" w:name="_Toc533707445"/>
      <w:r w:rsidRPr="00916430">
        <w:rPr>
          <w:szCs w:val="28"/>
          <w:lang w:val="bg-BG"/>
        </w:rPr>
        <w:lastRenderedPageBreak/>
        <w:t>СЪДЪРЖАНИЕ</w:t>
      </w:r>
      <w:bookmarkEnd w:id="1"/>
      <w:bookmarkEnd w:id="2"/>
    </w:p>
    <w:p w:rsidR="00753404" w:rsidRPr="00233A78" w:rsidRDefault="00753404" w:rsidP="00916430">
      <w:pPr>
        <w:rPr>
          <w:b/>
          <w:i/>
          <w:szCs w:val="28"/>
          <w:shd w:val="clear" w:color="auto" w:fill="FFFFFF"/>
          <w:lang w:val="en-US"/>
        </w:rPr>
      </w:pPr>
      <w:r w:rsidRPr="004269CC">
        <w:rPr>
          <w:b/>
          <w:i/>
          <w:szCs w:val="28"/>
          <w:shd w:val="clear" w:color="auto" w:fill="FFFFFF"/>
          <w:lang w:val="bg-BG"/>
        </w:rPr>
        <w:t>І. ВЪВЕДЕНИЕ</w:t>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t>5</w:t>
      </w:r>
    </w:p>
    <w:p w:rsidR="00753404" w:rsidRPr="00233A78" w:rsidRDefault="00753404" w:rsidP="00916430">
      <w:pPr>
        <w:rPr>
          <w:szCs w:val="28"/>
          <w:shd w:val="clear" w:color="auto" w:fill="FFFFFF"/>
          <w:lang w:val="en-US"/>
        </w:rPr>
      </w:pPr>
      <w:r w:rsidRPr="00916430">
        <w:rPr>
          <w:szCs w:val="28"/>
          <w:shd w:val="clear" w:color="auto" w:fill="FFFFFF"/>
          <w:lang w:val="bg-BG"/>
        </w:rPr>
        <w:t>1.Обхват на програмата</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5</w:t>
      </w:r>
    </w:p>
    <w:p w:rsidR="00753404" w:rsidRPr="00233A78" w:rsidRDefault="00753404" w:rsidP="00916430">
      <w:pPr>
        <w:rPr>
          <w:szCs w:val="28"/>
          <w:shd w:val="clear" w:color="auto" w:fill="FFFFFF"/>
          <w:lang w:val="en-US"/>
        </w:rPr>
      </w:pPr>
      <w:r w:rsidRPr="00916430">
        <w:rPr>
          <w:szCs w:val="28"/>
          <w:shd w:val="clear" w:color="auto" w:fill="FFFFFF"/>
          <w:lang w:val="bg-BG"/>
        </w:rPr>
        <w:t xml:space="preserve">2.  Принципи </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6</w:t>
      </w:r>
    </w:p>
    <w:p w:rsidR="00753404" w:rsidRPr="00233A78" w:rsidRDefault="00753404" w:rsidP="00753404">
      <w:pPr>
        <w:rPr>
          <w:b/>
          <w:i/>
          <w:szCs w:val="28"/>
          <w:shd w:val="clear" w:color="auto" w:fill="FFFFFF"/>
          <w:lang w:val="en-US"/>
        </w:rPr>
      </w:pPr>
      <w:r w:rsidRPr="004269CC">
        <w:rPr>
          <w:b/>
          <w:i/>
          <w:szCs w:val="28"/>
          <w:shd w:val="clear" w:color="auto" w:fill="FFFFFF"/>
          <w:lang w:val="bg-BG"/>
        </w:rPr>
        <w:t>ІІ. ОБЩА ХАРАКТЕРИСТИКА НА ОБЩИНАТА</w:t>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r>
      <w:r w:rsidR="00233A78">
        <w:rPr>
          <w:b/>
          <w:i/>
          <w:szCs w:val="28"/>
          <w:shd w:val="clear" w:color="auto" w:fill="FFFFFF"/>
          <w:lang w:val="en-US"/>
        </w:rPr>
        <w:tab/>
        <w:t>7</w:t>
      </w:r>
    </w:p>
    <w:p w:rsidR="00753404" w:rsidRPr="004269CC" w:rsidRDefault="00753404" w:rsidP="00916430">
      <w:pPr>
        <w:rPr>
          <w:b/>
          <w:i/>
          <w:szCs w:val="28"/>
          <w:shd w:val="clear" w:color="auto" w:fill="FFFFFF"/>
          <w:lang w:val="bg-BG"/>
        </w:rPr>
      </w:pPr>
      <w:r w:rsidRPr="004269CC">
        <w:rPr>
          <w:b/>
          <w:i/>
          <w:szCs w:val="28"/>
          <w:shd w:val="clear" w:color="auto" w:fill="FFFFFF"/>
          <w:lang w:val="bg-BG"/>
        </w:rPr>
        <w:t>АДМИНИСТРАТИВНО-ТЕРИТОРИАЛНА И ПРИРОДО-ГЕОГРАФСКА ХАРАКТЕРИСТИКА</w:t>
      </w:r>
    </w:p>
    <w:p w:rsidR="00753404" w:rsidRPr="00233A78" w:rsidRDefault="00753404" w:rsidP="00916430">
      <w:pPr>
        <w:rPr>
          <w:szCs w:val="28"/>
          <w:shd w:val="clear" w:color="auto" w:fill="FFFFFF"/>
          <w:lang w:val="en-US"/>
        </w:rPr>
      </w:pPr>
      <w:r w:rsidRPr="00916430">
        <w:rPr>
          <w:szCs w:val="28"/>
          <w:shd w:val="clear" w:color="auto" w:fill="FFFFFF"/>
          <w:lang w:val="bg-BG"/>
        </w:rPr>
        <w:t>1. Местоположение и селищна структура</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7</w:t>
      </w:r>
    </w:p>
    <w:p w:rsidR="00753404" w:rsidRPr="00233A78" w:rsidRDefault="00753404" w:rsidP="00916430">
      <w:pPr>
        <w:rPr>
          <w:szCs w:val="28"/>
          <w:shd w:val="clear" w:color="auto" w:fill="FFFFFF"/>
          <w:lang w:val="en-US"/>
        </w:rPr>
      </w:pPr>
      <w:r w:rsidRPr="00916430">
        <w:rPr>
          <w:szCs w:val="28"/>
          <w:shd w:val="clear" w:color="auto" w:fill="FFFFFF"/>
          <w:lang w:val="bg-BG"/>
        </w:rPr>
        <w:t>Релеф</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9</w:t>
      </w:r>
    </w:p>
    <w:p w:rsidR="00753404" w:rsidRPr="00233A78" w:rsidRDefault="00753404" w:rsidP="00916430">
      <w:pPr>
        <w:rPr>
          <w:szCs w:val="28"/>
          <w:shd w:val="clear" w:color="auto" w:fill="FFFFFF"/>
          <w:lang w:val="en-US"/>
        </w:rPr>
      </w:pPr>
      <w:r w:rsidRPr="00916430">
        <w:rPr>
          <w:szCs w:val="28"/>
          <w:shd w:val="clear" w:color="auto" w:fill="FFFFFF"/>
          <w:lang w:val="bg-BG"/>
        </w:rPr>
        <w:t>Население и обитаване. Проблеми на развитието</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9</w:t>
      </w:r>
    </w:p>
    <w:p w:rsidR="00753404" w:rsidRPr="00233A78" w:rsidRDefault="00D6672B" w:rsidP="00916430">
      <w:pPr>
        <w:rPr>
          <w:szCs w:val="28"/>
          <w:shd w:val="clear" w:color="auto" w:fill="FFFFFF"/>
          <w:lang w:val="en-US"/>
        </w:rPr>
      </w:pPr>
      <w:r>
        <w:rPr>
          <w:szCs w:val="28"/>
          <w:shd w:val="clear" w:color="auto" w:fill="FFFFFF"/>
          <w:lang w:val="en-US"/>
        </w:rPr>
        <w:t xml:space="preserve">2. </w:t>
      </w:r>
      <w:r w:rsidR="00753404" w:rsidRPr="00916430">
        <w:rPr>
          <w:szCs w:val="28"/>
          <w:shd w:val="clear" w:color="auto" w:fill="FFFFFF"/>
          <w:lang w:val="bg-BG"/>
        </w:rPr>
        <w:t xml:space="preserve">Социално-икономически условия и проблеми </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9</w:t>
      </w:r>
    </w:p>
    <w:p w:rsidR="00753404" w:rsidRPr="00233A78" w:rsidRDefault="00753404" w:rsidP="00916430">
      <w:pPr>
        <w:rPr>
          <w:szCs w:val="28"/>
          <w:shd w:val="clear" w:color="auto" w:fill="FFFFFF"/>
          <w:lang w:val="en-US"/>
        </w:rPr>
      </w:pPr>
      <w:r w:rsidRPr="00916430">
        <w:rPr>
          <w:szCs w:val="28"/>
          <w:shd w:val="clear" w:color="auto" w:fill="FFFFFF"/>
          <w:lang w:val="bg-BG"/>
        </w:rPr>
        <w:t xml:space="preserve">Демография </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11</w:t>
      </w:r>
    </w:p>
    <w:p w:rsidR="00753404" w:rsidRPr="00233A78" w:rsidRDefault="00753404" w:rsidP="00916430">
      <w:pPr>
        <w:rPr>
          <w:szCs w:val="28"/>
          <w:shd w:val="clear" w:color="auto" w:fill="FFFFFF"/>
          <w:lang w:val="en-US"/>
        </w:rPr>
      </w:pPr>
      <w:r w:rsidRPr="00916430">
        <w:rPr>
          <w:szCs w:val="28"/>
          <w:shd w:val="clear" w:color="auto" w:fill="FFFFFF"/>
          <w:lang w:val="bg-BG"/>
        </w:rPr>
        <w:t>Демографско развитие и трудов потенциал</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12</w:t>
      </w:r>
    </w:p>
    <w:p w:rsidR="00753404" w:rsidRPr="00233A78" w:rsidRDefault="00753404" w:rsidP="00916430">
      <w:pPr>
        <w:rPr>
          <w:szCs w:val="28"/>
          <w:shd w:val="clear" w:color="auto" w:fill="FFFFFF"/>
          <w:lang w:val="en-US"/>
        </w:rPr>
      </w:pPr>
      <w:r w:rsidRPr="00916430">
        <w:rPr>
          <w:szCs w:val="28"/>
          <w:shd w:val="clear" w:color="auto" w:fill="FFFFFF"/>
          <w:lang w:val="bg-BG"/>
        </w:rPr>
        <w:t>Проблеми</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12</w:t>
      </w:r>
    </w:p>
    <w:p w:rsidR="00753404" w:rsidRPr="00233A78" w:rsidRDefault="00D6672B" w:rsidP="00916430">
      <w:pPr>
        <w:rPr>
          <w:szCs w:val="28"/>
          <w:shd w:val="clear" w:color="auto" w:fill="FFFFFF"/>
          <w:lang w:val="en-US"/>
        </w:rPr>
      </w:pPr>
      <w:r>
        <w:rPr>
          <w:szCs w:val="28"/>
          <w:shd w:val="clear" w:color="auto" w:fill="FFFFFF"/>
          <w:lang w:val="en-US"/>
        </w:rPr>
        <w:t>3.</w:t>
      </w:r>
      <w:r w:rsidR="00753404" w:rsidRPr="00916430">
        <w:rPr>
          <w:szCs w:val="28"/>
          <w:shd w:val="clear" w:color="auto" w:fill="FFFFFF"/>
          <w:lang w:val="bg-BG"/>
        </w:rPr>
        <w:t>Социално икономическо и пространствено развитие</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12</w:t>
      </w:r>
    </w:p>
    <w:p w:rsidR="00753404" w:rsidRPr="00233A78" w:rsidRDefault="00753404" w:rsidP="00916430">
      <w:pPr>
        <w:rPr>
          <w:szCs w:val="28"/>
          <w:shd w:val="clear" w:color="auto" w:fill="FFFFFF"/>
          <w:lang w:val="en-US"/>
        </w:rPr>
      </w:pPr>
      <w:r w:rsidRPr="00916430">
        <w:rPr>
          <w:szCs w:val="28"/>
          <w:shd w:val="clear" w:color="auto" w:fill="FFFFFF"/>
          <w:lang w:val="bg-BG"/>
        </w:rPr>
        <w:t xml:space="preserve">Селско стопанство </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12</w:t>
      </w:r>
    </w:p>
    <w:p w:rsidR="00753404" w:rsidRPr="00233A78" w:rsidRDefault="00753404" w:rsidP="00916430">
      <w:pPr>
        <w:rPr>
          <w:szCs w:val="28"/>
          <w:shd w:val="clear" w:color="auto" w:fill="FFFFFF"/>
          <w:lang w:val="en-US"/>
        </w:rPr>
      </w:pPr>
      <w:r w:rsidRPr="00916430">
        <w:rPr>
          <w:szCs w:val="28"/>
          <w:shd w:val="clear" w:color="auto" w:fill="FFFFFF"/>
          <w:lang w:val="bg-BG"/>
        </w:rPr>
        <w:t>Промишленост</w:t>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r>
      <w:r w:rsidR="00233A78">
        <w:rPr>
          <w:szCs w:val="28"/>
          <w:shd w:val="clear" w:color="auto" w:fill="FFFFFF"/>
          <w:lang w:val="en-US"/>
        </w:rPr>
        <w:tab/>
        <w:t>13</w:t>
      </w:r>
    </w:p>
    <w:p w:rsidR="00753404" w:rsidRPr="002B70B1" w:rsidRDefault="00753404" w:rsidP="00916430">
      <w:pPr>
        <w:rPr>
          <w:b/>
          <w:i/>
          <w:szCs w:val="28"/>
          <w:shd w:val="clear" w:color="auto" w:fill="FFFFFF"/>
          <w:lang w:val="en-US"/>
        </w:rPr>
      </w:pPr>
      <w:r w:rsidRPr="004269CC">
        <w:rPr>
          <w:b/>
          <w:i/>
          <w:szCs w:val="28"/>
          <w:shd w:val="clear" w:color="auto" w:fill="FFFFFF"/>
          <w:lang w:val="bg-BG"/>
        </w:rPr>
        <w:t xml:space="preserve">ІІI. ОСНОВНИ ИЗВОДИ ОТ АНАЛИЗА НА ДЕЙСТВАЩИТЕ </w:t>
      </w:r>
      <w:r w:rsidR="002B70B1">
        <w:rPr>
          <w:b/>
          <w:i/>
          <w:szCs w:val="28"/>
          <w:shd w:val="clear" w:color="auto" w:fill="FFFFFF"/>
          <w:lang w:val="en-US"/>
        </w:rPr>
        <w:t xml:space="preserve">   </w:t>
      </w:r>
      <w:r w:rsidRPr="004269CC">
        <w:rPr>
          <w:b/>
          <w:i/>
          <w:szCs w:val="28"/>
          <w:shd w:val="clear" w:color="auto" w:fill="FFFFFF"/>
          <w:lang w:val="bg-BG"/>
        </w:rPr>
        <w:t xml:space="preserve">НОРМАТИВНИ И ПРОГРАМНИ ДОКУМЕНТИ НА ОБЩИНА МОМЧИЛГРАД В КОНТЕКСТА НА ПРАВАТА И ЗАДЪЛЖЕНИЯТА НА ОБЩИНИТЕ ПО ОТНОШЕНИЕ НА ОТПАДЪЦИТЕ </w:t>
      </w:r>
      <w:r w:rsidR="002B70B1">
        <w:rPr>
          <w:b/>
          <w:i/>
          <w:szCs w:val="28"/>
          <w:shd w:val="clear" w:color="auto" w:fill="FFFFFF"/>
          <w:lang w:val="en-US"/>
        </w:rPr>
        <w:t xml:space="preserve">   </w:t>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t>16</w:t>
      </w:r>
    </w:p>
    <w:p w:rsidR="00753404" w:rsidRPr="00D6672B" w:rsidRDefault="00753404" w:rsidP="00D6672B">
      <w:pPr>
        <w:pStyle w:val="ae"/>
        <w:numPr>
          <w:ilvl w:val="0"/>
          <w:numId w:val="19"/>
        </w:numPr>
        <w:ind w:left="0" w:firstLine="426"/>
        <w:rPr>
          <w:szCs w:val="28"/>
          <w:shd w:val="clear" w:color="auto" w:fill="FFFFFF"/>
          <w:lang w:val="bg-BG"/>
        </w:rPr>
      </w:pPr>
      <w:r w:rsidRPr="00D6672B">
        <w:rPr>
          <w:szCs w:val="28"/>
          <w:shd w:val="clear" w:color="auto" w:fill="FFFFFF"/>
          <w:lang w:val="bg-BG"/>
        </w:rPr>
        <w:t>СЪЩЕСТВУВАЩО СЪСТОЯНИЕ И ПРАКТИКИ ПО УПРАВЛЕНИЕ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17</w:t>
      </w:r>
    </w:p>
    <w:p w:rsidR="00753404" w:rsidRPr="00D6672B" w:rsidRDefault="00753404" w:rsidP="00D6672B">
      <w:pPr>
        <w:pStyle w:val="ae"/>
        <w:numPr>
          <w:ilvl w:val="1"/>
          <w:numId w:val="19"/>
        </w:numPr>
        <w:ind w:left="567" w:hanging="284"/>
        <w:rPr>
          <w:shd w:val="clear" w:color="auto" w:fill="FFFFFF"/>
        </w:rPr>
      </w:pPr>
      <w:r w:rsidRPr="00D6672B">
        <w:rPr>
          <w:shd w:val="clear" w:color="auto" w:fill="FFFFFF"/>
        </w:rPr>
        <w:t>ДАННИ ЗА ОТПАДЪЦИТЕ</w:t>
      </w:r>
      <w:r w:rsidR="002B70B1">
        <w:rPr>
          <w:shd w:val="clear" w:color="auto" w:fill="FFFFFF"/>
        </w:rPr>
        <w:tab/>
      </w:r>
      <w:r w:rsidR="002B70B1">
        <w:rPr>
          <w:shd w:val="clear" w:color="auto" w:fill="FFFFFF"/>
        </w:rPr>
        <w:tab/>
      </w:r>
      <w:r w:rsidR="002B70B1">
        <w:rPr>
          <w:shd w:val="clear" w:color="auto" w:fill="FFFFFF"/>
        </w:rPr>
        <w:tab/>
      </w:r>
      <w:r w:rsidR="002B70B1">
        <w:rPr>
          <w:shd w:val="clear" w:color="auto" w:fill="FFFFFF"/>
        </w:rPr>
        <w:tab/>
      </w:r>
      <w:r w:rsidR="002B70B1">
        <w:rPr>
          <w:shd w:val="clear" w:color="auto" w:fill="FFFFFF"/>
        </w:rPr>
        <w:tab/>
      </w:r>
      <w:r w:rsidR="002B70B1">
        <w:rPr>
          <w:shd w:val="clear" w:color="auto" w:fill="FFFFFF"/>
        </w:rPr>
        <w:tab/>
      </w:r>
      <w:r w:rsidR="002B70B1">
        <w:rPr>
          <w:shd w:val="clear" w:color="auto" w:fill="FFFFFF"/>
        </w:rPr>
        <w:tab/>
      </w:r>
      <w:r w:rsidR="002B70B1">
        <w:rPr>
          <w:shd w:val="clear" w:color="auto" w:fill="FFFFFF"/>
        </w:rPr>
        <w:tab/>
        <w:t>17</w:t>
      </w:r>
    </w:p>
    <w:p w:rsidR="00753404" w:rsidRPr="002B70B1" w:rsidRDefault="00753404" w:rsidP="00916430">
      <w:pPr>
        <w:rPr>
          <w:szCs w:val="28"/>
          <w:shd w:val="clear" w:color="auto" w:fill="FFFFFF"/>
          <w:lang w:val="en-US"/>
        </w:rPr>
      </w:pPr>
      <w:r w:rsidRPr="00916430">
        <w:rPr>
          <w:szCs w:val="28"/>
          <w:shd w:val="clear" w:color="auto" w:fill="FFFFFF"/>
          <w:lang w:val="bg-BG"/>
        </w:rPr>
        <w:t>Битови отпадъци (БО)</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18</w:t>
      </w:r>
    </w:p>
    <w:p w:rsidR="00753404" w:rsidRPr="002B70B1" w:rsidRDefault="00753404" w:rsidP="00916430">
      <w:pPr>
        <w:rPr>
          <w:szCs w:val="28"/>
          <w:shd w:val="clear" w:color="auto" w:fill="FFFFFF"/>
          <w:lang w:val="en-US"/>
        </w:rPr>
      </w:pPr>
      <w:r w:rsidRPr="00916430">
        <w:rPr>
          <w:szCs w:val="28"/>
          <w:shd w:val="clear" w:color="auto" w:fill="FFFFFF"/>
          <w:lang w:val="bg-BG"/>
        </w:rPr>
        <w:t>Производствени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20</w:t>
      </w:r>
    </w:p>
    <w:p w:rsidR="00753404" w:rsidRPr="002B70B1" w:rsidRDefault="00753404" w:rsidP="00916430">
      <w:pPr>
        <w:rPr>
          <w:szCs w:val="28"/>
          <w:shd w:val="clear" w:color="auto" w:fill="FFFFFF"/>
          <w:lang w:val="en-US"/>
        </w:rPr>
      </w:pPr>
      <w:r w:rsidRPr="00916430">
        <w:rPr>
          <w:szCs w:val="28"/>
          <w:shd w:val="clear" w:color="auto" w:fill="FFFFFF"/>
          <w:lang w:val="bg-BG"/>
        </w:rPr>
        <w:t>Строителни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21</w:t>
      </w:r>
    </w:p>
    <w:p w:rsidR="00753404" w:rsidRPr="002B70B1" w:rsidRDefault="00753404" w:rsidP="00916430">
      <w:pPr>
        <w:rPr>
          <w:szCs w:val="28"/>
          <w:shd w:val="clear" w:color="auto" w:fill="FFFFFF"/>
          <w:lang w:val="en-US"/>
        </w:rPr>
      </w:pPr>
      <w:r w:rsidRPr="00916430">
        <w:rPr>
          <w:szCs w:val="28"/>
          <w:shd w:val="clear" w:color="auto" w:fill="FFFFFF"/>
          <w:lang w:val="bg-BG"/>
        </w:rPr>
        <w:t>Опасни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23</w:t>
      </w:r>
    </w:p>
    <w:p w:rsidR="00753404" w:rsidRPr="002B70B1" w:rsidRDefault="00753404" w:rsidP="00916430">
      <w:pPr>
        <w:rPr>
          <w:szCs w:val="28"/>
          <w:shd w:val="clear" w:color="auto" w:fill="FFFFFF"/>
          <w:lang w:val="en-US"/>
        </w:rPr>
      </w:pPr>
      <w:r w:rsidRPr="00916430">
        <w:rPr>
          <w:szCs w:val="28"/>
          <w:shd w:val="clear" w:color="auto" w:fill="FFFFFF"/>
          <w:lang w:val="bg-BG"/>
        </w:rPr>
        <w:t>Специфични потоци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24</w:t>
      </w:r>
    </w:p>
    <w:p w:rsidR="00753404" w:rsidRPr="002B70B1" w:rsidRDefault="00753404" w:rsidP="00916430">
      <w:pPr>
        <w:rPr>
          <w:szCs w:val="28"/>
          <w:shd w:val="clear" w:color="auto" w:fill="FFFFFF"/>
          <w:lang w:val="en-US"/>
        </w:rPr>
      </w:pPr>
      <w:r w:rsidRPr="00916430">
        <w:rPr>
          <w:szCs w:val="28"/>
          <w:shd w:val="clear" w:color="auto" w:fill="FFFFFF"/>
          <w:lang w:val="bg-BG"/>
        </w:rPr>
        <w:t>Отпадъци от опаковки;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24</w:t>
      </w:r>
    </w:p>
    <w:p w:rsidR="00753404" w:rsidRPr="002B70B1" w:rsidRDefault="00753404" w:rsidP="00916430">
      <w:pPr>
        <w:rPr>
          <w:szCs w:val="28"/>
          <w:shd w:val="clear" w:color="auto" w:fill="FFFFFF"/>
          <w:lang w:val="en-US"/>
        </w:rPr>
      </w:pPr>
      <w:r w:rsidRPr="00916430">
        <w:rPr>
          <w:szCs w:val="28"/>
          <w:shd w:val="clear" w:color="auto" w:fill="FFFFFF"/>
          <w:lang w:val="bg-BG"/>
        </w:rPr>
        <w:t>Утайки от ПСОВ:</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25</w:t>
      </w:r>
    </w:p>
    <w:p w:rsidR="00753404" w:rsidRPr="002B70B1" w:rsidRDefault="00753404" w:rsidP="00916430">
      <w:pPr>
        <w:rPr>
          <w:szCs w:val="28"/>
          <w:shd w:val="clear" w:color="auto" w:fill="FFFFFF"/>
          <w:lang w:val="en-US"/>
        </w:rPr>
      </w:pPr>
      <w:r w:rsidRPr="00916430">
        <w:rPr>
          <w:szCs w:val="28"/>
          <w:shd w:val="clear" w:color="auto" w:fill="FFFFFF"/>
          <w:lang w:val="bg-BG"/>
        </w:rPr>
        <w:t>Болнични отпадъци/Отпадъци от хуманното здравеопазване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25</w:t>
      </w:r>
    </w:p>
    <w:p w:rsidR="00753404" w:rsidRPr="005F172B" w:rsidRDefault="00753404" w:rsidP="005F172B">
      <w:pPr>
        <w:pStyle w:val="ae"/>
        <w:numPr>
          <w:ilvl w:val="1"/>
          <w:numId w:val="19"/>
        </w:numPr>
        <w:rPr>
          <w:szCs w:val="28"/>
          <w:shd w:val="clear" w:color="auto" w:fill="FFFFFF"/>
          <w:lang w:val="bg-BG"/>
        </w:rPr>
      </w:pPr>
      <w:r w:rsidRPr="005F172B">
        <w:rPr>
          <w:szCs w:val="28"/>
          <w:shd w:val="clear" w:color="auto" w:fill="FFFFFF"/>
          <w:lang w:val="bg-BG"/>
        </w:rPr>
        <w:t>Система за събиране и извозване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25</w:t>
      </w:r>
    </w:p>
    <w:p w:rsidR="00753404" w:rsidRPr="002B70B1" w:rsidRDefault="00753404" w:rsidP="00916430">
      <w:pPr>
        <w:rPr>
          <w:szCs w:val="28"/>
          <w:shd w:val="clear" w:color="auto" w:fill="FFFFFF"/>
          <w:lang w:val="en-US"/>
        </w:rPr>
      </w:pPr>
      <w:r w:rsidRPr="00916430">
        <w:rPr>
          <w:szCs w:val="28"/>
          <w:shd w:val="clear" w:color="auto" w:fill="FFFFFF"/>
          <w:lang w:val="bg-BG"/>
        </w:rPr>
        <w:t xml:space="preserve">Сметосъбиране </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25</w:t>
      </w:r>
    </w:p>
    <w:p w:rsidR="00753404" w:rsidRPr="002B70B1" w:rsidRDefault="00753404" w:rsidP="00916430">
      <w:pPr>
        <w:rPr>
          <w:szCs w:val="28"/>
          <w:shd w:val="clear" w:color="auto" w:fill="FFFFFF"/>
          <w:lang w:val="en-US"/>
        </w:rPr>
      </w:pPr>
      <w:r w:rsidRPr="00916430">
        <w:rPr>
          <w:szCs w:val="28"/>
          <w:shd w:val="clear" w:color="auto" w:fill="FFFFFF"/>
          <w:lang w:val="bg-BG"/>
        </w:rPr>
        <w:t>Сметоизвозване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25</w:t>
      </w:r>
    </w:p>
    <w:p w:rsidR="00753404" w:rsidRPr="002B70B1" w:rsidRDefault="00753404" w:rsidP="00916430">
      <w:pPr>
        <w:rPr>
          <w:szCs w:val="28"/>
          <w:shd w:val="clear" w:color="auto" w:fill="FFFFFF"/>
          <w:lang w:val="en-US"/>
        </w:rPr>
      </w:pPr>
      <w:r w:rsidRPr="00916430">
        <w:rPr>
          <w:szCs w:val="28"/>
          <w:shd w:val="clear" w:color="auto" w:fill="FFFFFF"/>
          <w:lang w:val="bg-BG"/>
        </w:rPr>
        <w:t>Улично почистване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28</w:t>
      </w:r>
    </w:p>
    <w:p w:rsidR="00753404" w:rsidRPr="002B70B1" w:rsidRDefault="00753404" w:rsidP="00916430">
      <w:pPr>
        <w:rPr>
          <w:szCs w:val="28"/>
          <w:shd w:val="clear" w:color="auto" w:fill="FFFFFF"/>
          <w:lang w:val="en-US"/>
        </w:rPr>
      </w:pPr>
      <w:r w:rsidRPr="00916430">
        <w:rPr>
          <w:szCs w:val="28"/>
          <w:shd w:val="clear" w:color="auto" w:fill="FFFFFF"/>
          <w:lang w:val="bg-BG"/>
        </w:rPr>
        <w:t>Разделно събиран</w:t>
      </w:r>
      <w:r w:rsidR="00916430" w:rsidRPr="00916430">
        <w:rPr>
          <w:szCs w:val="28"/>
          <w:shd w:val="clear" w:color="auto" w:fill="FFFFFF"/>
          <w:lang w:val="bg-BG"/>
        </w:rPr>
        <w:t>е</w:t>
      </w:r>
      <w:r w:rsidRPr="00916430">
        <w:rPr>
          <w:szCs w:val="28"/>
          <w:shd w:val="clear" w:color="auto" w:fill="FFFFFF"/>
          <w:lang w:val="bg-BG"/>
        </w:rPr>
        <w:t xml:space="preserve">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29</w:t>
      </w:r>
    </w:p>
    <w:p w:rsidR="00916430" w:rsidRPr="002B70B1" w:rsidRDefault="00916430" w:rsidP="00916430">
      <w:pPr>
        <w:rPr>
          <w:szCs w:val="28"/>
          <w:shd w:val="clear" w:color="auto" w:fill="FFFFFF"/>
          <w:lang w:val="en-US"/>
        </w:rPr>
      </w:pPr>
      <w:r w:rsidRPr="00916430">
        <w:rPr>
          <w:szCs w:val="28"/>
          <w:shd w:val="clear" w:color="auto" w:fill="FFFFFF"/>
          <w:lang w:val="bg-BG"/>
        </w:rPr>
        <w:t>Предварително третиране на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29</w:t>
      </w:r>
    </w:p>
    <w:p w:rsidR="00916430" w:rsidRPr="002B70B1" w:rsidRDefault="00916430" w:rsidP="00916430">
      <w:pPr>
        <w:rPr>
          <w:szCs w:val="28"/>
          <w:shd w:val="clear" w:color="auto" w:fill="FFFFFF"/>
          <w:lang w:val="en-US"/>
        </w:rPr>
      </w:pPr>
      <w:r w:rsidRPr="00916430">
        <w:rPr>
          <w:szCs w:val="28"/>
          <w:shd w:val="clear" w:color="auto" w:fill="FFFFFF"/>
          <w:lang w:val="bg-BG"/>
        </w:rPr>
        <w:t>Оползотворяване и обезвреждане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31</w:t>
      </w:r>
    </w:p>
    <w:p w:rsidR="00916430" w:rsidRPr="002B70B1" w:rsidRDefault="00916430" w:rsidP="00916430">
      <w:pPr>
        <w:rPr>
          <w:szCs w:val="28"/>
          <w:shd w:val="clear" w:color="auto" w:fill="FFFFFF"/>
          <w:lang w:val="en-US"/>
        </w:rPr>
      </w:pPr>
      <w:r w:rsidRPr="00916430">
        <w:rPr>
          <w:szCs w:val="28"/>
          <w:shd w:val="clear" w:color="auto" w:fill="FFFFFF"/>
          <w:lang w:val="bg-BG"/>
        </w:rPr>
        <w:t>Битови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31</w:t>
      </w:r>
    </w:p>
    <w:p w:rsidR="00916430" w:rsidRPr="00916430" w:rsidRDefault="00916430" w:rsidP="00916430">
      <w:pPr>
        <w:rPr>
          <w:szCs w:val="28"/>
          <w:shd w:val="clear" w:color="auto" w:fill="FFFFFF"/>
          <w:lang w:val="bg-BG"/>
        </w:rPr>
      </w:pPr>
      <w:r w:rsidRPr="00916430">
        <w:t>Биологично третиране</w:t>
      </w:r>
      <w:r w:rsidR="002B70B1">
        <w:tab/>
      </w:r>
      <w:r w:rsidR="002B70B1">
        <w:tab/>
      </w:r>
      <w:r w:rsidR="002B70B1">
        <w:tab/>
      </w:r>
      <w:r w:rsidR="002B70B1">
        <w:tab/>
      </w:r>
      <w:r w:rsidR="002B70B1">
        <w:tab/>
      </w:r>
      <w:r w:rsidR="002B70B1">
        <w:tab/>
      </w:r>
      <w:r w:rsidR="002B70B1">
        <w:tab/>
      </w:r>
      <w:r w:rsidR="002B70B1">
        <w:tab/>
      </w:r>
      <w:r w:rsidR="002B70B1">
        <w:tab/>
      </w:r>
      <w:r w:rsidR="002B70B1">
        <w:tab/>
        <w:t>32</w:t>
      </w:r>
    </w:p>
    <w:p w:rsidR="00916430" w:rsidRPr="002B70B1" w:rsidRDefault="00916430" w:rsidP="00916430">
      <w:pPr>
        <w:rPr>
          <w:szCs w:val="28"/>
          <w:shd w:val="clear" w:color="auto" w:fill="FFFFFF"/>
          <w:lang w:val="en-US"/>
        </w:rPr>
      </w:pPr>
      <w:r w:rsidRPr="00916430">
        <w:rPr>
          <w:szCs w:val="28"/>
          <w:shd w:val="clear" w:color="auto" w:fill="FFFFFF"/>
          <w:lang w:val="bg-BG"/>
        </w:rPr>
        <w:lastRenderedPageBreak/>
        <w:t>Строителни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33</w:t>
      </w:r>
    </w:p>
    <w:p w:rsidR="00916430" w:rsidRPr="002B70B1" w:rsidRDefault="00916430" w:rsidP="00916430">
      <w:pPr>
        <w:rPr>
          <w:szCs w:val="28"/>
          <w:shd w:val="clear" w:color="auto" w:fill="FFFFFF"/>
          <w:lang w:val="en-US"/>
        </w:rPr>
      </w:pPr>
      <w:r w:rsidRPr="00916430">
        <w:rPr>
          <w:szCs w:val="28"/>
          <w:shd w:val="clear" w:color="auto" w:fill="FFFFFF"/>
          <w:lang w:val="bg-BG"/>
        </w:rPr>
        <w:t>Производствени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33</w:t>
      </w:r>
    </w:p>
    <w:p w:rsidR="00916430" w:rsidRPr="005F172B" w:rsidRDefault="00916430" w:rsidP="005F172B">
      <w:pPr>
        <w:rPr>
          <w:szCs w:val="28"/>
          <w:shd w:val="clear" w:color="auto" w:fill="FFFFFF"/>
          <w:lang w:val="bg-BG"/>
        </w:rPr>
      </w:pPr>
      <w:r w:rsidRPr="005F172B">
        <w:rPr>
          <w:szCs w:val="28"/>
          <w:shd w:val="clear" w:color="auto" w:fill="FFFFFF"/>
          <w:lang w:val="bg-BG"/>
        </w:rPr>
        <w:t>Предотвратяване и намаляване на риска от стари замърсявания с</w:t>
      </w:r>
      <w:r w:rsidRPr="005F172B">
        <w:rPr>
          <w:shd w:val="clear" w:color="auto" w:fill="FFFFFF"/>
        </w:rPr>
        <w:t xml:space="preserve"> отпадъци</w:t>
      </w:r>
      <w:r w:rsidR="002B70B1">
        <w:rPr>
          <w:shd w:val="clear" w:color="auto" w:fill="FFFFFF"/>
        </w:rPr>
        <w:tab/>
        <w:t>34</w:t>
      </w:r>
    </w:p>
    <w:p w:rsidR="00916430" w:rsidRPr="005F172B" w:rsidRDefault="00916430" w:rsidP="005F172B">
      <w:pPr>
        <w:pStyle w:val="ae"/>
        <w:numPr>
          <w:ilvl w:val="1"/>
          <w:numId w:val="19"/>
        </w:numPr>
        <w:rPr>
          <w:szCs w:val="28"/>
          <w:shd w:val="clear" w:color="auto" w:fill="FFFFFF"/>
          <w:lang w:val="bg-BG"/>
        </w:rPr>
      </w:pPr>
      <w:r w:rsidRPr="005F172B">
        <w:rPr>
          <w:szCs w:val="28"/>
          <w:shd w:val="clear" w:color="auto" w:fill="FFFFFF"/>
          <w:lang w:val="bg-BG"/>
        </w:rPr>
        <w:t>Администриране на дейностите</w:t>
      </w:r>
      <w:r w:rsidRPr="005F172B">
        <w:rPr>
          <w:b/>
          <w:bCs/>
          <w:shd w:val="clear" w:color="auto" w:fill="FFFFFF"/>
        </w:rPr>
        <w:t xml:space="preserve"> </w:t>
      </w:r>
      <w:r w:rsidRPr="005F172B">
        <w:rPr>
          <w:bCs/>
          <w:shd w:val="clear" w:color="auto" w:fill="FFFFFF"/>
        </w:rPr>
        <w:t>по</w:t>
      </w:r>
      <w:r w:rsidRPr="005F172B">
        <w:rPr>
          <w:szCs w:val="28"/>
          <w:shd w:val="clear" w:color="auto" w:fill="FFFFFF"/>
          <w:lang w:val="bg-BG"/>
        </w:rPr>
        <w:t xml:space="preserve"> управление на</w:t>
      </w:r>
      <w:r w:rsidRPr="005F172B">
        <w:rPr>
          <w:b/>
          <w:bCs/>
          <w:shd w:val="clear" w:color="auto" w:fill="FFFFFF"/>
        </w:rPr>
        <w:t xml:space="preserve"> </w:t>
      </w:r>
      <w:r w:rsidRPr="005F172B">
        <w:rPr>
          <w:bCs/>
          <w:shd w:val="clear" w:color="auto" w:fill="FFFFFF"/>
        </w:rPr>
        <w:t>отпадъците</w:t>
      </w:r>
    </w:p>
    <w:p w:rsidR="00916430" w:rsidRPr="002B70B1" w:rsidRDefault="00916430" w:rsidP="00916430">
      <w:pPr>
        <w:rPr>
          <w:szCs w:val="28"/>
          <w:shd w:val="clear" w:color="auto" w:fill="FFFFFF"/>
          <w:lang w:val="en-US"/>
        </w:rPr>
      </w:pPr>
      <w:r w:rsidRPr="00916430">
        <w:rPr>
          <w:szCs w:val="28"/>
          <w:shd w:val="clear" w:color="auto" w:fill="FFFFFF"/>
          <w:lang w:val="bg-BG"/>
        </w:rPr>
        <w:t>Задължения на общинските администрации във връзка с управление на отпадъците на тяхна територия</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34</w:t>
      </w:r>
    </w:p>
    <w:p w:rsidR="00916430" w:rsidRPr="002B70B1" w:rsidRDefault="00916430" w:rsidP="00916430">
      <w:pPr>
        <w:rPr>
          <w:szCs w:val="28"/>
          <w:shd w:val="clear" w:color="auto" w:fill="FFFFFF"/>
          <w:lang w:val="en-US"/>
        </w:rPr>
      </w:pPr>
      <w:r w:rsidRPr="00916430">
        <w:rPr>
          <w:szCs w:val="28"/>
          <w:shd w:val="clear" w:color="auto" w:fill="FFFFFF"/>
          <w:lang w:val="bg-BG"/>
        </w:rPr>
        <w:t>Отговорни лица, контролни звена.</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35</w:t>
      </w:r>
    </w:p>
    <w:p w:rsidR="00916430" w:rsidRPr="002B70B1" w:rsidRDefault="00916430" w:rsidP="00916430">
      <w:pPr>
        <w:rPr>
          <w:szCs w:val="28"/>
          <w:shd w:val="clear" w:color="auto" w:fill="FFFFFF"/>
          <w:lang w:val="en-US"/>
        </w:rPr>
      </w:pPr>
      <w:r w:rsidRPr="00916430">
        <w:rPr>
          <w:szCs w:val="28"/>
          <w:shd w:val="clear" w:color="auto" w:fill="FFFFFF"/>
          <w:lang w:val="bg-BG"/>
        </w:rPr>
        <w:t>Финансиране на дейностите по управление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36</w:t>
      </w:r>
    </w:p>
    <w:p w:rsidR="00916430" w:rsidRPr="002B70B1" w:rsidRDefault="005F172B" w:rsidP="00916430">
      <w:pPr>
        <w:rPr>
          <w:b/>
          <w:i/>
          <w:szCs w:val="28"/>
          <w:shd w:val="clear" w:color="auto" w:fill="FFFFFF"/>
          <w:lang w:val="en-US"/>
        </w:rPr>
      </w:pPr>
      <w:r w:rsidRPr="005F172B">
        <w:rPr>
          <w:b/>
          <w:i/>
          <w:szCs w:val="28"/>
          <w:shd w:val="clear" w:color="auto" w:fill="FFFFFF"/>
          <w:lang w:val="en-US"/>
        </w:rPr>
        <w:t xml:space="preserve">IV. </w:t>
      </w:r>
      <w:r w:rsidR="00916430" w:rsidRPr="005F172B">
        <w:rPr>
          <w:b/>
          <w:i/>
          <w:szCs w:val="28"/>
          <w:shd w:val="clear" w:color="auto" w:fill="FFFFFF"/>
          <w:lang w:val="bg-BG"/>
        </w:rPr>
        <w:t>SWOT АНАЛИЗ</w:t>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t>36</w:t>
      </w:r>
    </w:p>
    <w:p w:rsidR="00916430" w:rsidRPr="002B70B1" w:rsidRDefault="00916430" w:rsidP="00916430">
      <w:pPr>
        <w:rPr>
          <w:b/>
          <w:i/>
          <w:szCs w:val="28"/>
          <w:lang w:val="en-US"/>
        </w:rPr>
      </w:pPr>
      <w:r w:rsidRPr="005F5A4D">
        <w:rPr>
          <w:b/>
          <w:i/>
          <w:szCs w:val="28"/>
          <w:lang w:val="bg-BG"/>
        </w:rPr>
        <w:t>V. ЦЕЛИ НА ПРОГРАМАТА</w:t>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r>
      <w:r w:rsidR="002B70B1">
        <w:rPr>
          <w:b/>
          <w:i/>
          <w:szCs w:val="28"/>
          <w:lang w:val="en-US"/>
        </w:rPr>
        <w:tab/>
        <w:t>39</w:t>
      </w:r>
    </w:p>
    <w:p w:rsidR="00916430" w:rsidRPr="002B70B1" w:rsidRDefault="00916430" w:rsidP="00916430">
      <w:pPr>
        <w:rPr>
          <w:b/>
          <w:i/>
          <w:szCs w:val="28"/>
          <w:shd w:val="clear" w:color="auto" w:fill="FFFFFF"/>
          <w:lang w:val="en-US"/>
        </w:rPr>
      </w:pPr>
      <w:r w:rsidRPr="00233A78">
        <w:rPr>
          <w:b/>
          <w:i/>
          <w:szCs w:val="28"/>
          <w:shd w:val="clear" w:color="auto" w:fill="FFFFFF"/>
          <w:lang w:val="bg-BG"/>
        </w:rPr>
        <w:t>VІ.Програма за намаляване образуването на отпадъци</w:t>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t>43</w:t>
      </w:r>
    </w:p>
    <w:p w:rsidR="00916430" w:rsidRPr="002B70B1" w:rsidRDefault="00916430" w:rsidP="00916430">
      <w:pPr>
        <w:rPr>
          <w:szCs w:val="28"/>
          <w:shd w:val="clear" w:color="auto" w:fill="FFFFFF"/>
          <w:lang w:val="en-US"/>
        </w:rPr>
      </w:pPr>
      <w:r w:rsidRPr="00526286">
        <w:rPr>
          <w:szCs w:val="28"/>
          <w:shd w:val="clear" w:color="auto" w:fill="FFFFFF"/>
          <w:lang w:val="bg-BG"/>
        </w:rPr>
        <w:t>1.Концепция и нормативни изисквания</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43</w:t>
      </w:r>
    </w:p>
    <w:p w:rsidR="00916430" w:rsidRPr="002B70B1" w:rsidRDefault="00916430" w:rsidP="00916430">
      <w:pPr>
        <w:rPr>
          <w:szCs w:val="28"/>
          <w:shd w:val="clear" w:color="auto" w:fill="FFFFFF"/>
          <w:lang w:val="en-US"/>
        </w:rPr>
      </w:pPr>
      <w:r w:rsidRPr="00526286">
        <w:rPr>
          <w:szCs w:val="28"/>
          <w:shd w:val="clear" w:color="auto" w:fill="FFFFFF"/>
          <w:lang w:val="bg-BG"/>
        </w:rPr>
        <w:t>2.Мерки за предотвратяване на отпадъците</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45</w:t>
      </w:r>
    </w:p>
    <w:p w:rsidR="00916430" w:rsidRPr="002B70B1" w:rsidRDefault="00916430" w:rsidP="00916430">
      <w:pPr>
        <w:rPr>
          <w:szCs w:val="28"/>
          <w:shd w:val="clear" w:color="auto" w:fill="FFFFFF"/>
          <w:lang w:val="en-US"/>
        </w:rPr>
      </w:pPr>
      <w:r w:rsidRPr="00526286">
        <w:rPr>
          <w:szCs w:val="28"/>
          <w:shd w:val="clear" w:color="auto" w:fill="FFFFFF"/>
          <w:lang w:val="bg-BG"/>
        </w:rPr>
        <w:t>3.Предотвратяване на битовите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53</w:t>
      </w:r>
    </w:p>
    <w:p w:rsidR="00916430" w:rsidRPr="002B70B1" w:rsidRDefault="00916430" w:rsidP="00916430">
      <w:pPr>
        <w:rPr>
          <w:szCs w:val="28"/>
          <w:shd w:val="clear" w:color="auto" w:fill="FFFFFF"/>
          <w:lang w:val="en-US"/>
        </w:rPr>
      </w:pPr>
      <w:r w:rsidRPr="00526286">
        <w:rPr>
          <w:szCs w:val="28"/>
          <w:shd w:val="clear" w:color="auto" w:fill="FFFFFF"/>
          <w:lang w:val="bg-BG"/>
        </w:rPr>
        <w:t xml:space="preserve">4.Предотвратяване на образуването на отпадъци, приравнени на битовите отпадъци </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59</w:t>
      </w:r>
    </w:p>
    <w:p w:rsidR="00916430" w:rsidRPr="002B70B1" w:rsidRDefault="00916430" w:rsidP="00916430">
      <w:pPr>
        <w:rPr>
          <w:szCs w:val="28"/>
          <w:shd w:val="clear" w:color="auto" w:fill="FFFFFF"/>
          <w:lang w:val="en-US"/>
        </w:rPr>
      </w:pPr>
      <w:r w:rsidRPr="00526286">
        <w:rPr>
          <w:szCs w:val="28"/>
          <w:shd w:val="clear" w:color="auto" w:fill="FFFFFF"/>
          <w:lang w:val="bg-BG"/>
        </w:rPr>
        <w:t>5.Производствени, строителни и опасни отпадъци. Специфични отпадъчни потоци.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61</w:t>
      </w:r>
    </w:p>
    <w:p w:rsidR="00916430" w:rsidRPr="002B70B1" w:rsidRDefault="00916430" w:rsidP="00916430">
      <w:pPr>
        <w:rPr>
          <w:szCs w:val="28"/>
          <w:shd w:val="clear" w:color="auto" w:fill="FFFFFF"/>
          <w:lang w:val="en-US"/>
        </w:rPr>
      </w:pPr>
      <w:r w:rsidRPr="00526286">
        <w:rPr>
          <w:szCs w:val="28"/>
          <w:shd w:val="clear" w:color="auto" w:fill="FFFFFF"/>
          <w:lang w:val="bg-BG"/>
        </w:rPr>
        <w:t>6.Въвеждане на икономически механизми осигуряващи предотвратяване на образуването и отделянето на рециклируемите и опасните отпадъци от потока на смесените битови отпадъци</w:t>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r>
      <w:r w:rsidR="002B70B1">
        <w:rPr>
          <w:szCs w:val="28"/>
          <w:shd w:val="clear" w:color="auto" w:fill="FFFFFF"/>
          <w:lang w:val="en-US"/>
        </w:rPr>
        <w:tab/>
        <w:t>65</w:t>
      </w:r>
    </w:p>
    <w:p w:rsidR="0006175B" w:rsidRPr="002B70B1" w:rsidRDefault="00916430" w:rsidP="0006175B">
      <w:pPr>
        <w:rPr>
          <w:szCs w:val="28"/>
          <w:shd w:val="clear" w:color="auto" w:fill="FFFFFF"/>
          <w:lang w:val="en-US"/>
        </w:rPr>
      </w:pPr>
      <w:r w:rsidRPr="00526286">
        <w:rPr>
          <w:szCs w:val="28"/>
          <w:shd w:val="clear" w:color="auto" w:fill="FFFFFF"/>
          <w:lang w:val="bg-BG"/>
        </w:rPr>
        <w:t>7.Осигуряване спазването на йерархията за управление на отпадъците</w:t>
      </w:r>
      <w:r w:rsidR="002B70B1">
        <w:rPr>
          <w:szCs w:val="28"/>
          <w:shd w:val="clear" w:color="auto" w:fill="FFFFFF"/>
          <w:lang w:val="en-US"/>
        </w:rPr>
        <w:tab/>
      </w:r>
      <w:r w:rsidR="002B70B1">
        <w:rPr>
          <w:szCs w:val="28"/>
          <w:shd w:val="clear" w:color="auto" w:fill="FFFFFF"/>
          <w:lang w:val="en-US"/>
        </w:rPr>
        <w:tab/>
        <w:t>65</w:t>
      </w:r>
    </w:p>
    <w:p w:rsidR="00916430" w:rsidRPr="002B70B1" w:rsidRDefault="00916430" w:rsidP="00916430">
      <w:pPr>
        <w:rPr>
          <w:b/>
          <w:i/>
          <w:szCs w:val="28"/>
          <w:shd w:val="clear" w:color="auto" w:fill="FFFFFF"/>
          <w:lang w:val="en-US"/>
        </w:rPr>
      </w:pPr>
      <w:r w:rsidRPr="005F5A4D">
        <w:rPr>
          <w:b/>
          <w:i/>
          <w:szCs w:val="28"/>
          <w:shd w:val="clear" w:color="auto" w:fill="FFFFFF"/>
          <w:lang w:val="bg-BG"/>
        </w:rPr>
        <w:t>VІІ. П</w:t>
      </w:r>
      <w:r w:rsidR="005F5A4D">
        <w:rPr>
          <w:b/>
          <w:i/>
          <w:szCs w:val="28"/>
          <w:shd w:val="clear" w:color="auto" w:fill="FFFFFF"/>
          <w:lang w:val="bg-BG"/>
        </w:rPr>
        <w:t>ЛАН ЗА ДЕЙСТВИЕ</w:t>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r>
      <w:r w:rsidR="002B70B1">
        <w:rPr>
          <w:b/>
          <w:i/>
          <w:szCs w:val="28"/>
          <w:shd w:val="clear" w:color="auto" w:fill="FFFFFF"/>
          <w:lang w:val="en-US"/>
        </w:rPr>
        <w:tab/>
        <w:t>66</w:t>
      </w:r>
    </w:p>
    <w:p w:rsidR="00916430" w:rsidRPr="002B70B1" w:rsidRDefault="00916430" w:rsidP="00916430">
      <w:pPr>
        <w:rPr>
          <w:b/>
          <w:i/>
          <w:szCs w:val="28"/>
          <w:shd w:val="clear" w:color="auto" w:fill="FFFFFF"/>
          <w:lang w:val="en-US"/>
        </w:rPr>
      </w:pPr>
      <w:r w:rsidRPr="005F5A4D">
        <w:rPr>
          <w:b/>
          <w:i/>
          <w:szCs w:val="28"/>
          <w:shd w:val="clear" w:color="auto" w:fill="FFFFFF"/>
          <w:lang w:val="bg-BG"/>
        </w:rPr>
        <w:t>VІІІ.МОНИТОРИНГ И ОЦЕНКА ЗА ИЗПЪЛНЕНИЕ НА ПРОГРАМАТА</w:t>
      </w:r>
      <w:r w:rsidR="002B70B1">
        <w:rPr>
          <w:b/>
          <w:i/>
          <w:szCs w:val="28"/>
          <w:shd w:val="clear" w:color="auto" w:fill="FFFFFF"/>
          <w:lang w:val="en-US"/>
        </w:rPr>
        <w:tab/>
        <w:t>79</w:t>
      </w:r>
    </w:p>
    <w:p w:rsidR="0006175B" w:rsidRPr="00916430" w:rsidRDefault="0006175B" w:rsidP="0006175B">
      <w:pPr>
        <w:rPr>
          <w:szCs w:val="28"/>
          <w:shd w:val="clear" w:color="auto" w:fill="FFFFFF"/>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Default="0006175B" w:rsidP="0006175B">
      <w:pPr>
        <w:rPr>
          <w:b/>
          <w:lang w:val="bg-BG"/>
        </w:rPr>
      </w:pPr>
    </w:p>
    <w:p w:rsidR="0006175B" w:rsidRPr="0006175B" w:rsidRDefault="0006175B" w:rsidP="0006175B">
      <w:pPr>
        <w:rPr>
          <w:b/>
          <w:lang w:val="bg-BG"/>
        </w:rPr>
      </w:pPr>
      <w:r w:rsidRPr="0006175B">
        <w:rPr>
          <w:b/>
        </w:rPr>
        <w:t>Списък на използваните съкращения</w:t>
      </w:r>
    </w:p>
    <w:p w:rsidR="0006175B" w:rsidRPr="0006175B" w:rsidRDefault="0006175B" w:rsidP="0006175B">
      <w:bookmarkStart w:id="3" w:name="_Toc531211283"/>
      <w:bookmarkStart w:id="4" w:name="_Toc533707447"/>
      <w:r w:rsidRPr="0006175B">
        <w:t xml:space="preserve">ЕГО </w:t>
      </w:r>
      <w:proofErr w:type="gramStart"/>
      <w:r w:rsidRPr="0006175B">
        <w:t>-  Едрогабаритни</w:t>
      </w:r>
      <w:proofErr w:type="gramEnd"/>
      <w:r w:rsidRPr="0006175B">
        <w:t xml:space="preserve"> отпадъци</w:t>
      </w:r>
      <w:bookmarkEnd w:id="3"/>
      <w:bookmarkEnd w:id="4"/>
    </w:p>
    <w:p w:rsidR="0006175B" w:rsidRPr="0006175B" w:rsidRDefault="0006175B" w:rsidP="0006175B">
      <w:bookmarkStart w:id="5" w:name="_Toc531211284"/>
      <w:bookmarkStart w:id="6" w:name="_Toc533707448"/>
      <w:r w:rsidRPr="0006175B">
        <w:t>ЕС - Европейски съюз</w:t>
      </w:r>
      <w:bookmarkEnd w:id="5"/>
      <w:bookmarkEnd w:id="6"/>
    </w:p>
    <w:p w:rsidR="0006175B" w:rsidRPr="0006175B" w:rsidRDefault="0006175B" w:rsidP="0006175B">
      <w:bookmarkStart w:id="7" w:name="_Toc531211285"/>
      <w:bookmarkStart w:id="8" w:name="_Toc533707449"/>
      <w:r w:rsidRPr="0006175B">
        <w:t>ЗМДТ - Закон за местните данъци и такси</w:t>
      </w:r>
      <w:bookmarkEnd w:id="7"/>
      <w:bookmarkEnd w:id="8"/>
    </w:p>
    <w:p w:rsidR="0006175B" w:rsidRPr="0006175B" w:rsidRDefault="0006175B" w:rsidP="0006175B">
      <w:bookmarkStart w:id="9" w:name="_Toc531211286"/>
      <w:bookmarkStart w:id="10" w:name="_Toc533707450"/>
      <w:proofErr w:type="gramStart"/>
      <w:r w:rsidRPr="0006175B">
        <w:t>ЗООС  -</w:t>
      </w:r>
      <w:proofErr w:type="gramEnd"/>
      <w:r w:rsidRPr="0006175B">
        <w:t xml:space="preserve"> Закон за опазване на околната среда</w:t>
      </w:r>
      <w:bookmarkEnd w:id="9"/>
      <w:bookmarkEnd w:id="10"/>
    </w:p>
    <w:p w:rsidR="0006175B" w:rsidRPr="0006175B" w:rsidRDefault="0006175B" w:rsidP="0006175B">
      <w:bookmarkStart w:id="11" w:name="_Toc531211287"/>
      <w:bookmarkStart w:id="12" w:name="_Toc533707451"/>
      <w:r w:rsidRPr="0006175B">
        <w:t xml:space="preserve">ЗУО </w:t>
      </w:r>
      <w:proofErr w:type="gramStart"/>
      <w:r w:rsidRPr="0006175B">
        <w:t>-  Закон</w:t>
      </w:r>
      <w:proofErr w:type="gramEnd"/>
      <w:r w:rsidRPr="0006175B">
        <w:t xml:space="preserve"> за управление на отпадъците</w:t>
      </w:r>
      <w:bookmarkEnd w:id="11"/>
      <w:bookmarkEnd w:id="12"/>
    </w:p>
    <w:p w:rsidR="0006175B" w:rsidRPr="0006175B" w:rsidRDefault="0006175B" w:rsidP="0006175B">
      <w:bookmarkStart w:id="13" w:name="_Toc531211288"/>
      <w:bookmarkStart w:id="14" w:name="_Toc533707452"/>
      <w:r w:rsidRPr="0006175B">
        <w:t>ИАОС - Изпълнителна агенция по околна среда</w:t>
      </w:r>
      <w:bookmarkEnd w:id="13"/>
      <w:bookmarkEnd w:id="14"/>
    </w:p>
    <w:p w:rsidR="0006175B" w:rsidRPr="0006175B" w:rsidRDefault="0006175B" w:rsidP="0006175B">
      <w:bookmarkStart w:id="15" w:name="_Toc531211289"/>
      <w:bookmarkStart w:id="16" w:name="_Toc533707453"/>
      <w:r w:rsidRPr="0006175B">
        <w:t>ИУГ - Излезли от употреба гуми</w:t>
      </w:r>
      <w:bookmarkEnd w:id="15"/>
      <w:bookmarkEnd w:id="16"/>
    </w:p>
    <w:p w:rsidR="0006175B" w:rsidRPr="0006175B" w:rsidRDefault="0006175B" w:rsidP="0006175B">
      <w:bookmarkStart w:id="17" w:name="_Toc531211290"/>
      <w:bookmarkStart w:id="18" w:name="_Toc533707454"/>
      <w:r w:rsidRPr="0006175B">
        <w:t>ИУЕЕО - Излязло от употреба електрическо и електронно оборудване</w:t>
      </w:r>
      <w:bookmarkEnd w:id="17"/>
      <w:bookmarkEnd w:id="18"/>
    </w:p>
    <w:p w:rsidR="0006175B" w:rsidRPr="0006175B" w:rsidRDefault="0006175B" w:rsidP="0006175B">
      <w:bookmarkStart w:id="19" w:name="_Toc531211291"/>
      <w:bookmarkStart w:id="20" w:name="_Toc533707455"/>
      <w:r w:rsidRPr="0006175B">
        <w:t>ИУМПС - Излезли от употреба моторни превозни средства</w:t>
      </w:r>
      <w:bookmarkEnd w:id="19"/>
      <w:bookmarkEnd w:id="20"/>
    </w:p>
    <w:p w:rsidR="0006175B" w:rsidRPr="0006175B" w:rsidRDefault="0006175B" w:rsidP="0006175B">
      <w:bookmarkStart w:id="21" w:name="_Toc531211292"/>
      <w:bookmarkStart w:id="22" w:name="_Toc533707456"/>
      <w:r w:rsidRPr="0006175B">
        <w:t>МОСВ - Министерство на околната среда и водите</w:t>
      </w:r>
      <w:bookmarkEnd w:id="21"/>
      <w:bookmarkEnd w:id="22"/>
    </w:p>
    <w:p w:rsidR="0006175B" w:rsidRPr="0006175B" w:rsidRDefault="0006175B" w:rsidP="0006175B">
      <w:bookmarkStart w:id="23" w:name="_Toc531211293"/>
      <w:bookmarkStart w:id="24" w:name="_Toc533707457"/>
      <w:r w:rsidRPr="0006175B">
        <w:t xml:space="preserve">МРО </w:t>
      </w:r>
      <w:proofErr w:type="gramStart"/>
      <w:r w:rsidRPr="0006175B">
        <w:t>-  Масово</w:t>
      </w:r>
      <w:proofErr w:type="gramEnd"/>
      <w:r w:rsidRPr="0006175B">
        <w:t xml:space="preserve"> разпространени отпадъци</w:t>
      </w:r>
      <w:bookmarkEnd w:id="23"/>
      <w:bookmarkEnd w:id="24"/>
    </w:p>
    <w:p w:rsidR="0006175B" w:rsidRPr="0006175B" w:rsidRDefault="0006175B" w:rsidP="0006175B">
      <w:bookmarkStart w:id="25" w:name="_Toc531211294"/>
      <w:bookmarkStart w:id="26" w:name="_Toc533707458"/>
      <w:r w:rsidRPr="0006175B">
        <w:t xml:space="preserve">НПУО </w:t>
      </w:r>
      <w:proofErr w:type="gramStart"/>
      <w:r w:rsidRPr="0006175B">
        <w:t>-  Национален</w:t>
      </w:r>
      <w:proofErr w:type="gramEnd"/>
      <w:r w:rsidRPr="0006175B">
        <w:t xml:space="preserve"> план за управление на отпадъците</w:t>
      </w:r>
      <w:bookmarkEnd w:id="25"/>
      <w:bookmarkEnd w:id="26"/>
    </w:p>
    <w:p w:rsidR="0006175B" w:rsidRPr="0006175B" w:rsidRDefault="0006175B" w:rsidP="0006175B">
      <w:bookmarkStart w:id="27" w:name="_Toc531211295"/>
      <w:bookmarkStart w:id="28" w:name="_Toc533707459"/>
      <w:r w:rsidRPr="0006175B">
        <w:t>НСИ - Национален статистически институт</w:t>
      </w:r>
      <w:bookmarkEnd w:id="27"/>
      <w:bookmarkEnd w:id="28"/>
    </w:p>
    <w:p w:rsidR="0006175B" w:rsidRPr="0006175B" w:rsidRDefault="0006175B" w:rsidP="0006175B">
      <w:bookmarkStart w:id="29" w:name="_Toc531211296"/>
      <w:bookmarkStart w:id="30" w:name="_Toc533707460"/>
      <w:r w:rsidRPr="0006175B">
        <w:t xml:space="preserve">НУБА </w:t>
      </w:r>
      <w:proofErr w:type="gramStart"/>
      <w:r w:rsidRPr="0006175B">
        <w:t>-  Негодни</w:t>
      </w:r>
      <w:proofErr w:type="gramEnd"/>
      <w:r w:rsidRPr="0006175B">
        <w:t xml:space="preserve"> за употреба батерии и акумулатори</w:t>
      </w:r>
      <w:bookmarkEnd w:id="29"/>
      <w:bookmarkEnd w:id="30"/>
    </w:p>
    <w:p w:rsidR="0006175B" w:rsidRPr="0006175B" w:rsidRDefault="0006175B" w:rsidP="0006175B">
      <w:pPr>
        <w:rPr>
          <w:lang w:val="bg-BG"/>
        </w:rPr>
      </w:pPr>
      <w:bookmarkStart w:id="31" w:name="_Toc531211297"/>
      <w:bookmarkStart w:id="32" w:name="_Toc533707461"/>
      <w:r w:rsidRPr="0006175B">
        <w:rPr>
          <w:lang w:val="bg-BG"/>
        </w:rPr>
        <w:t>ОСР -Отпадъци от строителство и разрушаване</w:t>
      </w:r>
      <w:bookmarkEnd w:id="31"/>
      <w:bookmarkEnd w:id="32"/>
    </w:p>
    <w:p w:rsidR="0006175B" w:rsidRPr="0006175B" w:rsidRDefault="0006175B" w:rsidP="0006175B">
      <w:pPr>
        <w:rPr>
          <w:lang w:val="bg-BG"/>
        </w:rPr>
      </w:pPr>
      <w:bookmarkStart w:id="33" w:name="_Toc531211298"/>
      <w:bookmarkStart w:id="34" w:name="_Toc533707462"/>
      <w:r w:rsidRPr="0006175B">
        <w:rPr>
          <w:lang w:val="bg-BG"/>
        </w:rPr>
        <w:t>ОООО</w:t>
      </w:r>
      <w:r w:rsidRPr="0006175B">
        <w:t xml:space="preserve"> – </w:t>
      </w:r>
      <w:r w:rsidRPr="0006175B">
        <w:rPr>
          <w:lang w:val="bg-BG"/>
        </w:rPr>
        <w:t>Организации за оползотворяване на отпадъците от опаковки</w:t>
      </w:r>
      <w:bookmarkEnd w:id="33"/>
      <w:bookmarkEnd w:id="34"/>
    </w:p>
    <w:p w:rsidR="0006175B" w:rsidRPr="0006175B" w:rsidRDefault="0006175B" w:rsidP="0006175B">
      <w:pPr>
        <w:rPr>
          <w:lang w:val="bg-BG"/>
        </w:rPr>
      </w:pPr>
      <w:bookmarkStart w:id="35" w:name="_Toc531211299"/>
      <w:bookmarkStart w:id="36" w:name="_Toc533707463"/>
      <w:r w:rsidRPr="0006175B">
        <w:rPr>
          <w:lang w:val="bg-BG"/>
        </w:rPr>
        <w:t>ООп – лицензирана организация за оползотворяване на масово разпространени отпадъци</w:t>
      </w:r>
      <w:bookmarkEnd w:id="35"/>
      <w:bookmarkEnd w:id="36"/>
    </w:p>
    <w:p w:rsidR="0006175B" w:rsidRPr="0006175B" w:rsidRDefault="0006175B" w:rsidP="0006175B">
      <w:bookmarkStart w:id="37" w:name="_Toc531211300"/>
      <w:bookmarkStart w:id="38" w:name="_Toc533707464"/>
      <w:r w:rsidRPr="0006175B">
        <w:t>ОПОС - Оперативна програма "Околна среда"</w:t>
      </w:r>
      <w:bookmarkEnd w:id="37"/>
      <w:bookmarkEnd w:id="38"/>
    </w:p>
    <w:p w:rsidR="0006175B" w:rsidRPr="0006175B" w:rsidRDefault="0006175B" w:rsidP="0006175B">
      <w:bookmarkStart w:id="39" w:name="_Toc531211301"/>
      <w:bookmarkStart w:id="40" w:name="_Toc533707465"/>
      <w:r w:rsidRPr="0006175B">
        <w:t xml:space="preserve">ПОО </w:t>
      </w:r>
      <w:proofErr w:type="gramStart"/>
      <w:r w:rsidRPr="0006175B">
        <w:t xml:space="preserve">-  </w:t>
      </w:r>
      <w:r w:rsidRPr="0006175B">
        <w:rPr>
          <w:lang w:val="bg-BG"/>
        </w:rPr>
        <w:t>П</w:t>
      </w:r>
      <w:r w:rsidRPr="0006175B">
        <w:t>редотвратяване</w:t>
      </w:r>
      <w:proofErr w:type="gramEnd"/>
      <w:r w:rsidRPr="0006175B">
        <w:t xml:space="preserve"> образуването на отпадъци</w:t>
      </w:r>
      <w:bookmarkEnd w:id="39"/>
      <w:bookmarkEnd w:id="40"/>
    </w:p>
    <w:p w:rsidR="0006175B" w:rsidRPr="0006175B" w:rsidRDefault="0006175B" w:rsidP="0006175B">
      <w:bookmarkStart w:id="41" w:name="_Toc531211302"/>
      <w:bookmarkStart w:id="42" w:name="_Toc533707466"/>
      <w:r w:rsidRPr="0006175B">
        <w:t xml:space="preserve">ПСОВ </w:t>
      </w:r>
      <w:proofErr w:type="gramStart"/>
      <w:r w:rsidRPr="0006175B">
        <w:t>-  Пречиствателна</w:t>
      </w:r>
      <w:proofErr w:type="gramEnd"/>
      <w:r w:rsidRPr="0006175B">
        <w:t xml:space="preserve"> станция за отпадъчни води</w:t>
      </w:r>
      <w:bookmarkEnd w:id="41"/>
      <w:bookmarkEnd w:id="42"/>
    </w:p>
    <w:p w:rsidR="0006175B" w:rsidRPr="0006175B" w:rsidRDefault="0006175B" w:rsidP="0006175B">
      <w:bookmarkStart w:id="43" w:name="_Toc531211303"/>
      <w:bookmarkStart w:id="44" w:name="_Toc533707467"/>
      <w:r w:rsidRPr="0006175B">
        <w:t>ПУДООС - Предприятие за управление на дейностите по опазване на околната среда</w:t>
      </w:r>
      <w:bookmarkEnd w:id="43"/>
      <w:bookmarkEnd w:id="44"/>
    </w:p>
    <w:p w:rsidR="0006175B" w:rsidRPr="0006175B" w:rsidRDefault="0006175B" w:rsidP="0006175B">
      <w:bookmarkStart w:id="45" w:name="_Toc531211304"/>
      <w:bookmarkStart w:id="46" w:name="_Toc533707468"/>
      <w:proofErr w:type="gramStart"/>
      <w:r w:rsidRPr="0006175B">
        <w:t>ПУО  -</w:t>
      </w:r>
      <w:proofErr w:type="gramEnd"/>
      <w:r w:rsidRPr="0006175B">
        <w:t xml:space="preserve"> Програма за управление на отпадъците</w:t>
      </w:r>
      <w:bookmarkEnd w:id="45"/>
      <w:bookmarkEnd w:id="46"/>
    </w:p>
    <w:p w:rsidR="0006175B" w:rsidRPr="0006175B" w:rsidRDefault="0006175B" w:rsidP="0006175B">
      <w:bookmarkStart w:id="47" w:name="_Toc531211305"/>
      <w:bookmarkStart w:id="48" w:name="_Toc533707469"/>
      <w:r w:rsidRPr="0006175B">
        <w:t>РИОСВ - Регионални инспекции по опазване на околната среда и водите</w:t>
      </w:r>
      <w:bookmarkEnd w:id="47"/>
      <w:bookmarkEnd w:id="48"/>
    </w:p>
    <w:p w:rsidR="0006175B" w:rsidRPr="0006175B" w:rsidRDefault="0006175B" w:rsidP="0006175B">
      <w:bookmarkStart w:id="49" w:name="_Toc531211306"/>
      <w:bookmarkStart w:id="50" w:name="_Toc533707470"/>
      <w:r w:rsidRPr="0006175B">
        <w:t>РСУО - Регионално сдружение за управление на отпадъците</w:t>
      </w:r>
      <w:bookmarkEnd w:id="49"/>
      <w:bookmarkEnd w:id="50"/>
    </w:p>
    <w:p w:rsidR="0006175B" w:rsidRPr="0006175B" w:rsidRDefault="0006175B" w:rsidP="0006175B">
      <w:bookmarkStart w:id="51" w:name="_Toc533707471"/>
      <w:bookmarkStart w:id="52" w:name="_Toc531211307"/>
      <w:r w:rsidRPr="0006175B">
        <w:t xml:space="preserve">СМР </w:t>
      </w:r>
      <w:proofErr w:type="gramStart"/>
      <w:r w:rsidRPr="0006175B">
        <w:t>-  Строително</w:t>
      </w:r>
      <w:proofErr w:type="gramEnd"/>
      <w:r w:rsidRPr="0006175B">
        <w:t>-монтажни работи</w:t>
      </w:r>
      <w:bookmarkEnd w:id="51"/>
    </w:p>
    <w:p w:rsidR="0006175B" w:rsidRPr="0006175B" w:rsidRDefault="0006175B" w:rsidP="0006175B">
      <w:pPr>
        <w:rPr>
          <w:b/>
        </w:rPr>
      </w:pPr>
      <w:bookmarkStart w:id="53" w:name="_Toc533707472"/>
      <w:r w:rsidRPr="0006175B">
        <w:t>ТБО - Такса битови отпадъци</w:t>
      </w:r>
      <w:bookmarkEnd w:id="52"/>
      <w:bookmarkEnd w:id="53"/>
    </w:p>
    <w:p w:rsidR="0006175B" w:rsidRPr="00C44FA2" w:rsidRDefault="0006175B" w:rsidP="0006175B">
      <w:pPr>
        <w:rPr>
          <w:b/>
        </w:rPr>
      </w:pPr>
    </w:p>
    <w:p w:rsidR="0006175B" w:rsidRDefault="0006175B" w:rsidP="0006175B"/>
    <w:p w:rsidR="0006175B" w:rsidRDefault="0006175B" w:rsidP="0006175B"/>
    <w:p w:rsidR="006D1082" w:rsidRDefault="006D1082" w:rsidP="006D1082">
      <w:pPr>
        <w:jc w:val="both"/>
        <w:rPr>
          <w:noProof/>
          <w:szCs w:val="28"/>
          <w:lang w:val="bg-BG"/>
        </w:rPr>
      </w:pPr>
    </w:p>
    <w:p w:rsidR="0006175B" w:rsidRDefault="0006175B" w:rsidP="006D1082">
      <w:pPr>
        <w:jc w:val="both"/>
        <w:rPr>
          <w:noProof/>
          <w:szCs w:val="28"/>
          <w:lang w:val="bg-BG"/>
        </w:rPr>
      </w:pPr>
    </w:p>
    <w:p w:rsidR="0006175B" w:rsidRDefault="0006175B" w:rsidP="006D1082">
      <w:pPr>
        <w:jc w:val="both"/>
        <w:rPr>
          <w:noProof/>
          <w:szCs w:val="28"/>
          <w:lang w:val="bg-BG"/>
        </w:rPr>
      </w:pPr>
    </w:p>
    <w:p w:rsidR="0006175B" w:rsidRDefault="0006175B" w:rsidP="006D1082">
      <w:pPr>
        <w:jc w:val="both"/>
        <w:rPr>
          <w:noProof/>
          <w:szCs w:val="28"/>
          <w:lang w:val="bg-BG"/>
        </w:rPr>
      </w:pPr>
    </w:p>
    <w:p w:rsidR="0006175B" w:rsidRDefault="0006175B" w:rsidP="006D1082">
      <w:pPr>
        <w:jc w:val="both"/>
        <w:rPr>
          <w:noProof/>
          <w:szCs w:val="28"/>
          <w:lang w:val="en-US"/>
        </w:rPr>
      </w:pPr>
    </w:p>
    <w:p w:rsidR="007F005F" w:rsidRPr="007F005F" w:rsidRDefault="007F005F" w:rsidP="006D1082">
      <w:pPr>
        <w:jc w:val="both"/>
        <w:rPr>
          <w:noProof/>
          <w:szCs w:val="28"/>
          <w:lang w:val="en-US"/>
        </w:rPr>
      </w:pPr>
    </w:p>
    <w:p w:rsidR="0006175B" w:rsidRDefault="0006175B" w:rsidP="006D1082">
      <w:pPr>
        <w:jc w:val="both"/>
        <w:rPr>
          <w:noProof/>
          <w:szCs w:val="28"/>
          <w:lang w:val="bg-BG"/>
        </w:rPr>
      </w:pPr>
    </w:p>
    <w:p w:rsidR="006D1082" w:rsidRPr="00526286" w:rsidRDefault="006D1082" w:rsidP="006D1082">
      <w:pPr>
        <w:pStyle w:val="4"/>
        <w:pBdr>
          <w:top w:val="none" w:sz="0" w:space="0" w:color="auto"/>
        </w:pBdr>
        <w:rPr>
          <w:rFonts w:ascii="Times New Roman" w:hAnsi="Times New Roman"/>
          <w:sz w:val="28"/>
          <w:szCs w:val="28"/>
          <w:lang w:val="bg-BG"/>
        </w:rPr>
      </w:pPr>
      <w:bookmarkStart w:id="54" w:name="_Toc531211308"/>
      <w:bookmarkStart w:id="55" w:name="_Toc533707473"/>
      <w:bookmarkStart w:id="56" w:name="_Toc533709176"/>
      <w:r w:rsidRPr="00526286">
        <w:rPr>
          <w:rFonts w:ascii="Times New Roman" w:hAnsi="Times New Roman"/>
          <w:sz w:val="28"/>
          <w:szCs w:val="28"/>
          <w:lang w:val="bg-BG"/>
        </w:rPr>
        <w:lastRenderedPageBreak/>
        <w:t>І. ВЪВЕДЕНИЕ</w:t>
      </w:r>
      <w:bookmarkEnd w:id="54"/>
      <w:bookmarkEnd w:id="55"/>
      <w:bookmarkEnd w:id="56"/>
    </w:p>
    <w:p w:rsidR="006D1082" w:rsidRPr="00526286" w:rsidRDefault="006D1082" w:rsidP="006D1082">
      <w:pPr>
        <w:jc w:val="both"/>
        <w:rPr>
          <w:b/>
          <w:color w:val="000000"/>
          <w:szCs w:val="28"/>
          <w:lang w:val="bg-BG"/>
        </w:rPr>
      </w:pPr>
      <w:r w:rsidRPr="00526286">
        <w:rPr>
          <w:b/>
          <w:color w:val="000000"/>
          <w:szCs w:val="28"/>
          <w:lang w:val="bg-BG"/>
        </w:rPr>
        <w:t xml:space="preserve">      </w:t>
      </w:r>
    </w:p>
    <w:p w:rsidR="006D1082" w:rsidRPr="00526286" w:rsidRDefault="006D1082" w:rsidP="006D1082">
      <w:pPr>
        <w:ind w:firstLine="720"/>
        <w:jc w:val="both"/>
        <w:rPr>
          <w:szCs w:val="28"/>
          <w:lang w:val="bg-BG"/>
        </w:rPr>
      </w:pPr>
      <w:bookmarkStart w:id="57" w:name="_Toc533707474"/>
      <w:bookmarkStart w:id="58" w:name="_Toc531211309"/>
      <w:r w:rsidRPr="00526286">
        <w:rPr>
          <w:szCs w:val="28"/>
          <w:lang w:val="bg-BG"/>
        </w:rPr>
        <w:t xml:space="preserve">Настоящата Програма за управление на отпадъците на територията на община </w:t>
      </w:r>
      <w:r w:rsidR="0070344E" w:rsidRPr="00526286">
        <w:rPr>
          <w:szCs w:val="28"/>
          <w:lang w:val="bg-BG"/>
        </w:rPr>
        <w:tab/>
        <w:t>Момчилград</w:t>
      </w:r>
      <w:r w:rsidRPr="00526286">
        <w:rPr>
          <w:szCs w:val="28"/>
          <w:lang w:val="bg-BG"/>
        </w:rPr>
        <w:t xml:space="preserve"> (ПУО) е изготвена на основание чл.52 от Закона за управление на отпадъците (ЗУО) и в съответствие със структурата, целите и предвижданията на Националния план за управление на отпадъците (НПУО) и „Методически указания за разработване на общински програми за управление на отпадъците“, утвърдени със Заповед №РД-211 от 31.03.2015г. на министъра на околната среда и водите.</w:t>
      </w:r>
      <w:bookmarkEnd w:id="57"/>
      <w:r w:rsidRPr="00526286">
        <w:rPr>
          <w:szCs w:val="28"/>
          <w:lang w:val="bg-BG"/>
        </w:rPr>
        <w:t xml:space="preserve"> </w:t>
      </w:r>
    </w:p>
    <w:p w:rsidR="006D1082" w:rsidRPr="00526286" w:rsidRDefault="006D1082" w:rsidP="0070344E">
      <w:pPr>
        <w:ind w:firstLine="720"/>
        <w:jc w:val="both"/>
        <w:rPr>
          <w:szCs w:val="28"/>
          <w:lang w:val="bg-BG"/>
        </w:rPr>
      </w:pPr>
      <w:bookmarkStart w:id="59" w:name="_Toc531211310"/>
      <w:bookmarkStart w:id="60" w:name="_Toc533707475"/>
      <w:r w:rsidRPr="00526286">
        <w:rPr>
          <w:szCs w:val="28"/>
          <w:lang w:val="bg-BG"/>
        </w:rPr>
        <w:t>Програмата е отворен документ и може да бъде актуализирана вследствие настъпили промени в нормативната уредба, при изменения на целите и приоритетите на националното законодателство и при изтичане на периода й, което дава възможност за вземане на навременни и адекватни мерки при изпълнение на политиката, свързана с управлението на отпадъците.</w:t>
      </w:r>
      <w:bookmarkEnd w:id="59"/>
      <w:bookmarkEnd w:id="60"/>
    </w:p>
    <w:p w:rsidR="006D1082" w:rsidRPr="00526286" w:rsidRDefault="006D1082" w:rsidP="0070344E">
      <w:pPr>
        <w:ind w:firstLine="720"/>
        <w:jc w:val="both"/>
        <w:rPr>
          <w:szCs w:val="28"/>
          <w:lang w:val="bg-BG"/>
        </w:rPr>
      </w:pPr>
      <w:bookmarkStart w:id="61" w:name="_Toc533707476"/>
      <w:r w:rsidRPr="00526286">
        <w:rPr>
          <w:szCs w:val="28"/>
          <w:lang w:val="bg-BG"/>
        </w:rPr>
        <w:t xml:space="preserve">Програмата е разработена в съответствие с периода на действие на Националния план за управление на отпадъците 2014-2020г. и е представлява актуализация за дейностите на община </w:t>
      </w:r>
      <w:r w:rsidR="0070344E" w:rsidRPr="00526286">
        <w:rPr>
          <w:szCs w:val="28"/>
          <w:lang w:val="bg-BG"/>
        </w:rPr>
        <w:t>Момчилград</w:t>
      </w:r>
      <w:r w:rsidRPr="00526286">
        <w:rPr>
          <w:szCs w:val="28"/>
          <w:lang w:val="bg-BG"/>
        </w:rPr>
        <w:t xml:space="preserve"> за  периода 201</w:t>
      </w:r>
      <w:r w:rsidR="00665980" w:rsidRPr="00526286">
        <w:rPr>
          <w:szCs w:val="28"/>
          <w:lang w:val="en-US"/>
        </w:rPr>
        <w:t>9</w:t>
      </w:r>
      <w:r w:rsidRPr="00526286">
        <w:rPr>
          <w:szCs w:val="28"/>
          <w:lang w:val="bg-BG"/>
        </w:rPr>
        <w:t>-2020 година.</w:t>
      </w:r>
      <w:bookmarkEnd w:id="58"/>
      <w:bookmarkEnd w:id="61"/>
    </w:p>
    <w:p w:rsidR="006D1082" w:rsidRPr="00526286" w:rsidRDefault="00753404" w:rsidP="00753404">
      <w:pPr>
        <w:pStyle w:val="4"/>
        <w:pBdr>
          <w:top w:val="none" w:sz="0" w:space="0" w:color="auto"/>
        </w:pBdr>
        <w:ind w:firstLine="720"/>
        <w:rPr>
          <w:rFonts w:ascii="Times New Roman" w:hAnsi="Times New Roman"/>
          <w:sz w:val="28"/>
          <w:szCs w:val="28"/>
          <w:lang w:val="bg-BG"/>
        </w:rPr>
      </w:pPr>
      <w:bookmarkStart w:id="62" w:name="_Toc531211311"/>
      <w:bookmarkStart w:id="63" w:name="_Toc533709177"/>
      <w:r>
        <w:rPr>
          <w:rFonts w:ascii="Times New Roman" w:hAnsi="Times New Roman"/>
          <w:sz w:val="28"/>
          <w:szCs w:val="28"/>
          <w:lang w:val="bg-BG"/>
        </w:rPr>
        <w:t>1.</w:t>
      </w:r>
      <w:r w:rsidR="006D1082" w:rsidRPr="00526286">
        <w:rPr>
          <w:rFonts w:ascii="Times New Roman" w:hAnsi="Times New Roman"/>
          <w:sz w:val="28"/>
          <w:szCs w:val="28"/>
          <w:lang w:val="bg-BG"/>
        </w:rPr>
        <w:t>Обхват на програмата</w:t>
      </w:r>
      <w:bookmarkEnd w:id="62"/>
      <w:bookmarkEnd w:id="63"/>
    </w:p>
    <w:p w:rsidR="006D1082" w:rsidRPr="00526286" w:rsidRDefault="006D1082" w:rsidP="006D1082">
      <w:pPr>
        <w:jc w:val="both"/>
        <w:rPr>
          <w:noProof/>
          <w:szCs w:val="28"/>
          <w:lang w:val="bg-BG"/>
        </w:rPr>
      </w:pPr>
      <w:bookmarkStart w:id="64" w:name="_Toc531211312"/>
      <w:r w:rsidRPr="00526286">
        <w:rPr>
          <w:szCs w:val="28"/>
          <w:lang w:val="bg-BG"/>
        </w:rPr>
        <w:t xml:space="preserve"> </w:t>
      </w:r>
      <w:bookmarkStart w:id="65" w:name="_Toc533707477"/>
      <w:r w:rsidR="0070344E" w:rsidRPr="00526286">
        <w:rPr>
          <w:szCs w:val="28"/>
          <w:lang w:val="bg-BG"/>
        </w:rPr>
        <w:tab/>
      </w:r>
      <w:r w:rsidRPr="00526286">
        <w:rPr>
          <w:szCs w:val="28"/>
          <w:lang w:val="bg-BG"/>
        </w:rPr>
        <w:t>Програмата обхваща всички дейности, които произтичат като задължение на органите на местното самоуправление и местната администрация и необходимите мерки за изпълнение на задълженията на кмета на общината съгласно Глава втора, раздел III на ЗУО, свързани с управлението на отпадъците.</w:t>
      </w:r>
      <w:r w:rsidRPr="00526286">
        <w:rPr>
          <w:noProof/>
          <w:szCs w:val="28"/>
          <w:lang w:val="bg-BG"/>
        </w:rPr>
        <w:t xml:space="preserve"> Съгласно българското законодателство, общинската програма за управление на дейностите по отпадъците е основният инструмент за прилагане на законодателството в тази област на територията на общината.</w:t>
      </w:r>
      <w:bookmarkEnd w:id="64"/>
      <w:bookmarkEnd w:id="65"/>
    </w:p>
    <w:p w:rsidR="006D1082" w:rsidRPr="00526286" w:rsidRDefault="006D1082" w:rsidP="006D1082">
      <w:pPr>
        <w:jc w:val="both"/>
        <w:rPr>
          <w:szCs w:val="28"/>
          <w:lang w:val="bg-BG"/>
        </w:rPr>
      </w:pPr>
      <w:r w:rsidRPr="00526286">
        <w:rPr>
          <w:szCs w:val="28"/>
          <w:lang w:val="bg-BG"/>
        </w:rPr>
        <w:t xml:space="preserve">      </w:t>
      </w:r>
      <w:bookmarkStart w:id="66" w:name="_Toc531211313"/>
      <w:bookmarkStart w:id="67" w:name="_Toc533707478"/>
      <w:r w:rsidRPr="00526286">
        <w:rPr>
          <w:szCs w:val="28"/>
          <w:lang w:val="bg-BG"/>
        </w:rPr>
        <w:t xml:space="preserve">Програмата за управление на отпадъците на територията на община </w:t>
      </w:r>
      <w:r w:rsidR="0070344E" w:rsidRPr="00526286">
        <w:rPr>
          <w:szCs w:val="28"/>
          <w:lang w:val="bg-BG"/>
        </w:rPr>
        <w:t>Момчилград</w:t>
      </w:r>
      <w:r w:rsidRPr="00526286">
        <w:rPr>
          <w:szCs w:val="28"/>
          <w:lang w:val="bg-BG"/>
        </w:rPr>
        <w:t xml:space="preserve"> включва в обхвата си отпадъците, които са в приложното поле на Закона за управление на отпадъците:</w:t>
      </w:r>
      <w:bookmarkEnd w:id="66"/>
      <w:bookmarkEnd w:id="67"/>
    </w:p>
    <w:p w:rsidR="006D1082" w:rsidRPr="00526286" w:rsidRDefault="006D1082" w:rsidP="006D1082">
      <w:pPr>
        <w:jc w:val="both"/>
        <w:rPr>
          <w:szCs w:val="28"/>
          <w:lang w:val="bg-BG"/>
        </w:rPr>
      </w:pPr>
      <w:r w:rsidRPr="00526286">
        <w:rPr>
          <w:szCs w:val="28"/>
          <w:lang w:val="bg-BG"/>
        </w:rPr>
        <w:t xml:space="preserve">     </w:t>
      </w:r>
      <w:bookmarkStart w:id="68" w:name="_Toc533707479"/>
      <w:r w:rsidRPr="00526286">
        <w:rPr>
          <w:szCs w:val="28"/>
          <w:lang w:val="bg-BG"/>
        </w:rPr>
        <w:t xml:space="preserve">Включва всички дейности по управление на </w:t>
      </w:r>
      <w:bookmarkStart w:id="69" w:name="_Toc531211314"/>
      <w:r w:rsidRPr="00526286">
        <w:rPr>
          <w:szCs w:val="28"/>
          <w:lang w:val="bg-BG"/>
        </w:rPr>
        <w:t xml:space="preserve"> битовите отпадъци и строителните отпадъци, генерирани на територията на общината и</w:t>
      </w:r>
      <w:bookmarkEnd w:id="68"/>
    </w:p>
    <w:p w:rsidR="006D1082" w:rsidRPr="00526286" w:rsidRDefault="006D1082" w:rsidP="006D1082">
      <w:pPr>
        <w:jc w:val="both"/>
        <w:rPr>
          <w:szCs w:val="28"/>
          <w:lang w:val="bg-BG"/>
        </w:rPr>
      </w:pPr>
      <w:r w:rsidRPr="00526286">
        <w:rPr>
          <w:szCs w:val="28"/>
          <w:lang w:val="bg-BG"/>
        </w:rPr>
        <w:t xml:space="preserve">    </w:t>
      </w:r>
      <w:bookmarkStart w:id="70" w:name="_Toc533707480"/>
      <w:r w:rsidRPr="00526286">
        <w:rPr>
          <w:szCs w:val="28"/>
          <w:lang w:val="bg-BG"/>
        </w:rPr>
        <w:t xml:space="preserve">Мерки за контрол относно управлението на </w:t>
      </w:r>
      <w:bookmarkStart w:id="71" w:name="_Toc531211316"/>
      <w:bookmarkEnd w:id="69"/>
      <w:r w:rsidRPr="00526286">
        <w:rPr>
          <w:szCs w:val="28"/>
          <w:lang w:val="bg-BG"/>
        </w:rPr>
        <w:t>производствените отпадъци и опасните отпадъци на територията на общината;</w:t>
      </w:r>
      <w:bookmarkEnd w:id="70"/>
      <w:bookmarkEnd w:id="71"/>
    </w:p>
    <w:p w:rsidR="006D1082" w:rsidRPr="00526286" w:rsidRDefault="006D1082" w:rsidP="006D1082">
      <w:pPr>
        <w:jc w:val="both"/>
        <w:rPr>
          <w:bCs/>
          <w:szCs w:val="28"/>
          <w:lang w:val="bg-BG"/>
        </w:rPr>
      </w:pPr>
      <w:r w:rsidRPr="00526286">
        <w:rPr>
          <w:bCs/>
          <w:szCs w:val="28"/>
          <w:lang w:val="bg-BG"/>
        </w:rPr>
        <w:t xml:space="preserve">   </w:t>
      </w:r>
      <w:bookmarkStart w:id="72" w:name="_Toc531211318"/>
      <w:bookmarkStart w:id="73" w:name="_Toc533707481"/>
      <w:r w:rsidRPr="00526286">
        <w:rPr>
          <w:bCs/>
          <w:szCs w:val="28"/>
          <w:lang w:val="bg-BG"/>
        </w:rPr>
        <w:t xml:space="preserve">Програмата има за цел отразяване на актуалното състояние и планиране на дейностите с отпадъци на територията на община </w:t>
      </w:r>
      <w:r w:rsidR="0070344E" w:rsidRPr="00526286">
        <w:rPr>
          <w:bCs/>
          <w:szCs w:val="28"/>
          <w:lang w:val="bg-BG"/>
        </w:rPr>
        <w:t>Момчилград</w:t>
      </w:r>
      <w:r w:rsidRPr="00526286">
        <w:rPr>
          <w:bCs/>
          <w:szCs w:val="28"/>
          <w:lang w:val="bg-BG"/>
        </w:rPr>
        <w:t>, в съответствие с действащите нормативни изисквания. Разработването й се базира на наличните данни за отпадъците, резултатите от проведени проучвания  за морфологичния състав на отпадъците през 201</w:t>
      </w:r>
      <w:r w:rsidR="00DE745B" w:rsidRPr="00526286">
        <w:rPr>
          <w:bCs/>
          <w:szCs w:val="28"/>
          <w:lang w:val="bg-BG"/>
        </w:rPr>
        <w:t>5</w:t>
      </w:r>
      <w:r w:rsidRPr="00526286">
        <w:rPr>
          <w:bCs/>
          <w:szCs w:val="28"/>
          <w:lang w:val="bg-BG"/>
        </w:rPr>
        <w:t xml:space="preserve"> и 2018 година, анализ на системите за управление на отпадъците в общината, както и на анализ на възможностите за финансиране на планираните дейности. На база на събраните данни са </w:t>
      </w:r>
      <w:r w:rsidRPr="00526286">
        <w:rPr>
          <w:bCs/>
          <w:szCs w:val="28"/>
          <w:lang w:val="bg-BG"/>
        </w:rPr>
        <w:lastRenderedPageBreak/>
        <w:t>направени предложения и прогнози за развитие на инфраструктурата и практиките за управление на отпадъците.</w:t>
      </w:r>
      <w:bookmarkEnd w:id="72"/>
      <w:bookmarkEnd w:id="73"/>
    </w:p>
    <w:p w:rsidR="006D1082" w:rsidRPr="00526286" w:rsidRDefault="006D1082" w:rsidP="006D1082">
      <w:pPr>
        <w:jc w:val="both"/>
        <w:rPr>
          <w:szCs w:val="28"/>
          <w:lang w:val="bg-BG"/>
        </w:rPr>
      </w:pPr>
      <w:r w:rsidRPr="00526286">
        <w:rPr>
          <w:szCs w:val="28"/>
          <w:lang w:val="bg-BG"/>
        </w:rPr>
        <w:t xml:space="preserve">       </w:t>
      </w:r>
      <w:bookmarkStart w:id="74" w:name="_Toc531211319"/>
      <w:bookmarkStart w:id="75" w:name="_Toc533707482"/>
      <w:r w:rsidRPr="00526286">
        <w:rPr>
          <w:szCs w:val="28"/>
          <w:lang w:val="bg-BG"/>
        </w:rPr>
        <w:t xml:space="preserve">Общинската програма представлява рамка за местната власт на Община </w:t>
      </w:r>
      <w:r w:rsidR="0070344E" w:rsidRPr="00526286">
        <w:rPr>
          <w:szCs w:val="28"/>
          <w:lang w:val="bg-BG"/>
        </w:rPr>
        <w:t>Момчилград</w:t>
      </w:r>
      <w:r w:rsidRPr="00526286">
        <w:rPr>
          <w:szCs w:val="28"/>
          <w:lang w:val="bg-BG"/>
        </w:rPr>
        <w:t xml:space="preserve"> при разработването на политика за управление на дейностите по отпадъците на местно и регионално ниво за времевия период на програмата. Програмата подпомага общинските власти да концентрират възможните финансови ресурси в приоритетните мерки за постигане на законовите цели и за намаляване на вредното въздействие на отпадъците върху околната среда и човешкото здраве на територията на тяхната община.</w:t>
      </w:r>
      <w:bookmarkEnd w:id="74"/>
      <w:bookmarkEnd w:id="75"/>
      <w:r w:rsidRPr="00526286">
        <w:rPr>
          <w:szCs w:val="28"/>
          <w:lang w:val="bg-BG"/>
        </w:rPr>
        <w:t xml:space="preserve"> </w:t>
      </w:r>
    </w:p>
    <w:p w:rsidR="006D1082" w:rsidRPr="00526286" w:rsidRDefault="006D1082" w:rsidP="0070344E">
      <w:pPr>
        <w:ind w:firstLine="720"/>
        <w:jc w:val="both"/>
        <w:rPr>
          <w:szCs w:val="28"/>
          <w:lang w:val="bg-BG"/>
        </w:rPr>
      </w:pPr>
      <w:bookmarkStart w:id="76" w:name="_Toc531211320"/>
      <w:bookmarkStart w:id="77" w:name="_Toc533707483"/>
      <w:r w:rsidRPr="00526286">
        <w:rPr>
          <w:szCs w:val="28"/>
          <w:lang w:val="bg-BG"/>
        </w:rPr>
        <w:t>Настоящата ПУО предоставя общ преглед на потоците отпадъци от различни източници и количествата, които трябва да бъдат управлявани. Освен това тя е подготвена да гарантира, че капацитетът и естеството на събирането, разделянето и системите за третиране, включително рециклиране,  други методи за оползотворяване и депониране, както и износа и вноса на отпадъци, отговарят на вида и количеството отпадъци, които следва да бъдат управлявани.</w:t>
      </w:r>
      <w:bookmarkEnd w:id="76"/>
      <w:bookmarkEnd w:id="77"/>
    </w:p>
    <w:p w:rsidR="006D1082" w:rsidRPr="00526286" w:rsidRDefault="006D1082" w:rsidP="006D1082">
      <w:pPr>
        <w:jc w:val="both"/>
        <w:rPr>
          <w:szCs w:val="28"/>
          <w:lang w:val="bg-BG"/>
        </w:rPr>
      </w:pPr>
      <w:bookmarkStart w:id="78" w:name="_Toc531211321"/>
      <w:bookmarkStart w:id="79" w:name="_Toc533707484"/>
      <w:r w:rsidRPr="00526286">
        <w:rPr>
          <w:szCs w:val="28"/>
          <w:lang w:val="bg-BG"/>
        </w:rPr>
        <w:t xml:space="preserve">В тази програма са  представени всички съответни потоци от отпадъци, тяхното генериране, третиране и транспортиране. Описан е подробно статуса на съществуващата система за управление на отпадъците. Направена е прогноза за бъдещите потоци отпадъци, както и за свързаните с това потребности от нови системи за събиране и инсталации за подготовка за </w:t>
      </w:r>
      <w:r w:rsidR="00DE745B" w:rsidRPr="00526286">
        <w:rPr>
          <w:szCs w:val="28"/>
          <w:lang w:val="bg-BG"/>
        </w:rPr>
        <w:t>третиране</w:t>
      </w:r>
      <w:r w:rsidRPr="00526286">
        <w:rPr>
          <w:szCs w:val="28"/>
          <w:lang w:val="bg-BG"/>
        </w:rPr>
        <w:t>, оползотворяване и депониране. Прегледан е капацитета на инсталациите за оползотворяване и депониране и критериите за избор на начините и съоръженията за третиране. Разгледани са стратегиите и мерките, взети за постигане намаляването на биоразградимите отпадъци, изпращани към сметищата/депата  и достигане на зададените цели. Разгледани са  решенията за отработени масла, опасни отпадъци или потоци от отпадъци, регулирани от законодателството като специфични потоци отпадъци.</w:t>
      </w:r>
      <w:bookmarkEnd w:id="78"/>
      <w:bookmarkEnd w:id="79"/>
    </w:p>
    <w:p w:rsidR="006D1082" w:rsidRPr="00526286" w:rsidRDefault="006D1082" w:rsidP="0070344E">
      <w:pPr>
        <w:ind w:firstLine="720"/>
        <w:jc w:val="both"/>
        <w:rPr>
          <w:szCs w:val="28"/>
          <w:lang w:val="bg-BG"/>
        </w:rPr>
      </w:pPr>
      <w:bookmarkStart w:id="80" w:name="_Toc531211322"/>
      <w:bookmarkStart w:id="81" w:name="_Toc533707485"/>
      <w:r w:rsidRPr="00526286">
        <w:rPr>
          <w:szCs w:val="28"/>
          <w:lang w:val="bg-BG"/>
        </w:rPr>
        <w:t>Направено е и описание на общото управление на политиките за отпадъците и конкретните потоци отпадъци, както и илюстрация на спазване на йерархията за управление на отпадъците.</w:t>
      </w:r>
      <w:bookmarkEnd w:id="80"/>
      <w:bookmarkEnd w:id="81"/>
    </w:p>
    <w:p w:rsidR="006D1082" w:rsidRPr="00526286" w:rsidRDefault="006D1082" w:rsidP="006D1082">
      <w:pPr>
        <w:jc w:val="both"/>
        <w:rPr>
          <w:szCs w:val="28"/>
          <w:lang w:val="bg-BG"/>
        </w:rPr>
      </w:pPr>
    </w:p>
    <w:p w:rsidR="006D1082" w:rsidRPr="00526286" w:rsidRDefault="006D1082" w:rsidP="006D1082">
      <w:pPr>
        <w:pStyle w:val="4"/>
        <w:pBdr>
          <w:top w:val="none" w:sz="0" w:space="0" w:color="auto"/>
        </w:pBdr>
        <w:rPr>
          <w:rFonts w:ascii="Times New Roman" w:hAnsi="Times New Roman"/>
          <w:sz w:val="28"/>
          <w:szCs w:val="28"/>
          <w:lang w:val="bg-BG"/>
        </w:rPr>
      </w:pPr>
      <w:bookmarkStart w:id="82" w:name="_Toc531211323"/>
      <w:bookmarkStart w:id="83" w:name="_Toc533707486"/>
      <w:bookmarkStart w:id="84" w:name="_Toc533709178"/>
      <w:r w:rsidRPr="00526286">
        <w:rPr>
          <w:rFonts w:ascii="Times New Roman" w:hAnsi="Times New Roman"/>
          <w:sz w:val="28"/>
          <w:szCs w:val="28"/>
          <w:lang w:val="bg-BG"/>
        </w:rPr>
        <w:t>2.  Принципи</w:t>
      </w:r>
      <w:bookmarkEnd w:id="82"/>
      <w:bookmarkEnd w:id="83"/>
      <w:bookmarkEnd w:id="84"/>
      <w:r w:rsidRPr="00526286">
        <w:rPr>
          <w:rFonts w:ascii="Times New Roman" w:hAnsi="Times New Roman"/>
          <w:sz w:val="28"/>
          <w:szCs w:val="28"/>
          <w:lang w:val="bg-BG"/>
        </w:rPr>
        <w:t xml:space="preserve"> </w:t>
      </w:r>
    </w:p>
    <w:p w:rsidR="006D1082" w:rsidRPr="00526286" w:rsidRDefault="006D1082" w:rsidP="006D1082">
      <w:pPr>
        <w:jc w:val="both"/>
        <w:rPr>
          <w:szCs w:val="28"/>
          <w:lang w:val="bg-BG"/>
        </w:rPr>
      </w:pPr>
      <w:bookmarkStart w:id="85" w:name="_Toc531211324"/>
    </w:p>
    <w:p w:rsidR="006D1082" w:rsidRPr="00526286" w:rsidRDefault="006D1082" w:rsidP="0070344E">
      <w:pPr>
        <w:ind w:firstLine="720"/>
        <w:jc w:val="both"/>
        <w:rPr>
          <w:szCs w:val="28"/>
          <w:lang w:val="bg-BG"/>
        </w:rPr>
      </w:pPr>
      <w:bookmarkStart w:id="86" w:name="_Toc533707487"/>
      <w:r w:rsidRPr="00526286">
        <w:rPr>
          <w:szCs w:val="28"/>
          <w:lang w:val="bg-BG"/>
        </w:rPr>
        <w:t xml:space="preserve">При определянето на мерките, заложени в програмата са спазвани основните принципи за управление на отпадъците, залегнали в международните правни актове, по които Република България е страна, както и в националните нормативни и стратегически документи. Приложният </w:t>
      </w:r>
      <w:r w:rsidR="00DE745B" w:rsidRPr="00526286">
        <w:rPr>
          <w:szCs w:val="28"/>
          <w:lang w:val="bg-BG"/>
        </w:rPr>
        <w:t>стратегически</w:t>
      </w:r>
      <w:r w:rsidRPr="00526286">
        <w:rPr>
          <w:szCs w:val="28"/>
          <w:lang w:val="bg-BG"/>
        </w:rPr>
        <w:t xml:space="preserve"> документ е Националния план за управление на отпадъците за периода 2014-2020 година ( НПУО 2014-2020 г).</w:t>
      </w:r>
      <w:bookmarkEnd w:id="85"/>
      <w:bookmarkEnd w:id="86"/>
    </w:p>
    <w:p w:rsidR="006D1082" w:rsidRPr="00526286" w:rsidRDefault="006D1082" w:rsidP="0070344E">
      <w:pPr>
        <w:ind w:firstLine="720"/>
        <w:jc w:val="both"/>
        <w:rPr>
          <w:szCs w:val="28"/>
          <w:lang w:val="bg-BG"/>
        </w:rPr>
      </w:pPr>
      <w:bookmarkStart w:id="87" w:name="_Toc531211325"/>
      <w:bookmarkStart w:id="88" w:name="_Toc533707488"/>
      <w:r w:rsidRPr="00526286">
        <w:rPr>
          <w:szCs w:val="28"/>
          <w:lang w:val="bg-BG"/>
        </w:rPr>
        <w:t>НПУО 2014-2020г. се основава на следните основни принципи:</w:t>
      </w:r>
      <w:bookmarkEnd w:id="87"/>
      <w:bookmarkEnd w:id="88"/>
      <w:r w:rsidRPr="00526286">
        <w:rPr>
          <w:szCs w:val="28"/>
          <w:lang w:val="bg-BG"/>
        </w:rPr>
        <w:t xml:space="preserve"> </w:t>
      </w:r>
    </w:p>
    <w:p w:rsidR="006D1082" w:rsidRPr="00526286" w:rsidRDefault="006D1082" w:rsidP="006D1082">
      <w:pPr>
        <w:jc w:val="both"/>
        <w:rPr>
          <w:szCs w:val="28"/>
          <w:lang w:val="bg-BG"/>
        </w:rPr>
      </w:pPr>
      <w:bookmarkStart w:id="89" w:name="_Toc531211326"/>
      <w:bookmarkStart w:id="90" w:name="_Toc533707489"/>
      <w:r w:rsidRPr="00526286">
        <w:rPr>
          <w:szCs w:val="28"/>
          <w:lang w:val="bg-BG"/>
        </w:rPr>
        <w:lastRenderedPageBreak/>
        <w:sym w:font="Symbol" w:char="F0B7"/>
      </w:r>
      <w:r w:rsidRPr="00526286">
        <w:rPr>
          <w:szCs w:val="28"/>
          <w:lang w:val="bg-BG"/>
        </w:rPr>
        <w:t xml:space="preserve"> “Предотвратяване” - образуването на отпадъци трябва да бъде намалено и избегнато, където това е възможно.</w:t>
      </w:r>
      <w:bookmarkEnd w:id="89"/>
      <w:bookmarkEnd w:id="90"/>
      <w:r w:rsidRPr="00526286">
        <w:rPr>
          <w:szCs w:val="28"/>
          <w:lang w:val="bg-BG"/>
        </w:rPr>
        <w:t xml:space="preserve">  </w:t>
      </w:r>
    </w:p>
    <w:p w:rsidR="006D1082" w:rsidRPr="00526286" w:rsidRDefault="006D1082" w:rsidP="006D1082">
      <w:pPr>
        <w:jc w:val="both"/>
        <w:rPr>
          <w:szCs w:val="28"/>
          <w:lang w:val="bg-BG"/>
        </w:rPr>
      </w:pPr>
      <w:bookmarkStart w:id="91" w:name="_Toc531211327"/>
      <w:bookmarkStart w:id="92" w:name="_Toc533707490"/>
      <w:r w:rsidRPr="00526286">
        <w:rPr>
          <w:szCs w:val="28"/>
          <w:lang w:val="bg-BG"/>
        </w:rPr>
        <w:sym w:font="Symbol" w:char="F0B7"/>
      </w:r>
      <w:r w:rsidRPr="00526286">
        <w:rPr>
          <w:szCs w:val="28"/>
          <w:lang w:val="bg-BG"/>
        </w:rPr>
        <w:t xml:space="preserve"> “Разширена отговорност на производителя” и “замърсителят плаща” – лицата, които образуват или допринасят за образуването на отпадъци или замърсяват околната среда или сегашните притежатели на отпадъците трябва да покрият пълните разходи за третиране на отпадъците и да ги управляват по начин, който гарантира висока степен на защита на околната среда и човешкото здраве.</w:t>
      </w:r>
      <w:bookmarkEnd w:id="91"/>
      <w:bookmarkEnd w:id="92"/>
      <w:r w:rsidRPr="00526286">
        <w:rPr>
          <w:szCs w:val="28"/>
          <w:lang w:val="bg-BG"/>
        </w:rPr>
        <w:t xml:space="preserve"> </w:t>
      </w:r>
    </w:p>
    <w:p w:rsidR="006D1082" w:rsidRPr="00526286" w:rsidRDefault="006D1082" w:rsidP="006D1082">
      <w:pPr>
        <w:jc w:val="both"/>
        <w:rPr>
          <w:szCs w:val="28"/>
          <w:lang w:val="bg-BG"/>
        </w:rPr>
      </w:pPr>
      <w:bookmarkStart w:id="93" w:name="_Toc531211328"/>
      <w:bookmarkStart w:id="94" w:name="_Toc533707491"/>
      <w:r w:rsidRPr="00526286">
        <w:rPr>
          <w:szCs w:val="28"/>
          <w:lang w:val="bg-BG"/>
        </w:rPr>
        <w:sym w:font="Symbol" w:char="F0B7"/>
      </w:r>
      <w:r w:rsidRPr="00526286">
        <w:rPr>
          <w:szCs w:val="28"/>
          <w:lang w:val="bg-BG"/>
        </w:rPr>
        <w:t xml:space="preserve"> “Превантивност” – потенциалните проблеми с отпадъците трябва да бъдат предвиждани и избягвани на възможно най-ранен етап.</w:t>
      </w:r>
      <w:bookmarkEnd w:id="93"/>
      <w:bookmarkEnd w:id="94"/>
      <w:r w:rsidRPr="00526286">
        <w:rPr>
          <w:szCs w:val="28"/>
          <w:lang w:val="bg-BG"/>
        </w:rPr>
        <w:t xml:space="preserve">  </w:t>
      </w:r>
    </w:p>
    <w:p w:rsidR="006D1082" w:rsidRPr="00526286" w:rsidRDefault="006D1082" w:rsidP="006D1082">
      <w:pPr>
        <w:jc w:val="both"/>
        <w:rPr>
          <w:szCs w:val="28"/>
          <w:lang w:val="bg-BG"/>
        </w:rPr>
      </w:pPr>
      <w:bookmarkStart w:id="95" w:name="_Toc531211329"/>
      <w:bookmarkStart w:id="96" w:name="_Toc533707492"/>
      <w:r w:rsidRPr="00526286">
        <w:rPr>
          <w:szCs w:val="28"/>
          <w:lang w:val="bg-BG"/>
        </w:rPr>
        <w:sym w:font="Symbol" w:char="F0B7"/>
      </w:r>
      <w:r w:rsidRPr="00526286">
        <w:rPr>
          <w:szCs w:val="28"/>
          <w:lang w:val="bg-BG"/>
        </w:rPr>
        <w:t xml:space="preserve"> “Близост” и “самодостатъчност” – отпадъците трябва да бъдат обезвреждани възможно най-близко до мястото на тяхното образуване, като отпадъците, генерирани в ЕС, трябва да бъдат третирани в рамките на Съюза.</w:t>
      </w:r>
      <w:bookmarkEnd w:id="95"/>
      <w:bookmarkEnd w:id="96"/>
      <w:r w:rsidRPr="00526286">
        <w:rPr>
          <w:szCs w:val="28"/>
          <w:lang w:val="bg-BG"/>
        </w:rPr>
        <w:t xml:space="preserve">  </w:t>
      </w:r>
    </w:p>
    <w:p w:rsidR="006D1082" w:rsidRPr="00526286" w:rsidRDefault="006D1082" w:rsidP="006D1082">
      <w:pPr>
        <w:jc w:val="both"/>
        <w:rPr>
          <w:szCs w:val="28"/>
          <w:lang w:val="bg-BG"/>
        </w:rPr>
      </w:pPr>
      <w:bookmarkStart w:id="97" w:name="_Toc531211330"/>
      <w:bookmarkStart w:id="98" w:name="_Toc533707493"/>
      <w:r w:rsidRPr="00526286">
        <w:rPr>
          <w:szCs w:val="28"/>
          <w:lang w:val="bg-BG"/>
        </w:rPr>
        <w:sym w:font="Symbol" w:char="F0B7"/>
      </w:r>
      <w:r w:rsidRPr="00526286">
        <w:rPr>
          <w:szCs w:val="28"/>
          <w:lang w:val="bg-BG"/>
        </w:rPr>
        <w:t xml:space="preserve"> „Участие на обществеността“ – съответните заинтересовани страни и органи, както и широката общественост имат възможност да участват в разработването на плановете за управление на отпадъците и на програмите за предотвратяване на отпадъците и имат достъп до тях след разработването им.</w:t>
      </w:r>
      <w:bookmarkEnd w:id="97"/>
      <w:bookmarkEnd w:id="98"/>
      <w:r w:rsidRPr="00526286">
        <w:rPr>
          <w:szCs w:val="28"/>
          <w:lang w:val="bg-BG"/>
        </w:rPr>
        <w:t xml:space="preserve"> </w:t>
      </w:r>
    </w:p>
    <w:p w:rsidR="006D1082" w:rsidRPr="00526286" w:rsidRDefault="006D1082" w:rsidP="006D1082">
      <w:pPr>
        <w:jc w:val="both"/>
        <w:rPr>
          <w:noProof/>
          <w:szCs w:val="28"/>
          <w:lang w:val="bg-BG"/>
        </w:rPr>
      </w:pPr>
    </w:p>
    <w:p w:rsidR="006D1082" w:rsidRPr="00526286" w:rsidRDefault="006D1082" w:rsidP="006D1082">
      <w:pPr>
        <w:jc w:val="both"/>
        <w:rPr>
          <w:noProof/>
          <w:szCs w:val="28"/>
          <w:lang w:val="bg-BG"/>
        </w:rPr>
      </w:pPr>
    </w:p>
    <w:p w:rsidR="0070344E" w:rsidRPr="00526286" w:rsidRDefault="0070344E" w:rsidP="0070344E">
      <w:pPr>
        <w:rPr>
          <w:b/>
          <w:szCs w:val="28"/>
          <w:lang w:val="bg-BG"/>
        </w:rPr>
      </w:pPr>
      <w:r w:rsidRPr="00526286">
        <w:rPr>
          <w:b/>
          <w:szCs w:val="28"/>
          <w:lang w:val="bg-BG"/>
        </w:rPr>
        <w:t>ІІ. ОБЩА ХАРАКТЕРИСТИКА НА ОБЩИНАТА</w:t>
      </w:r>
      <w:bookmarkStart w:id="99" w:name="_Toc387489584"/>
    </w:p>
    <w:p w:rsidR="0070344E" w:rsidRPr="00526286" w:rsidRDefault="0070344E" w:rsidP="0070344E">
      <w:pPr>
        <w:jc w:val="both"/>
        <w:rPr>
          <w:b/>
          <w:szCs w:val="28"/>
          <w:lang w:val="bg-BG"/>
        </w:rPr>
      </w:pPr>
      <w:r w:rsidRPr="00526286">
        <w:rPr>
          <w:b/>
          <w:bCs/>
          <w:caps/>
          <w:kern w:val="32"/>
          <w:szCs w:val="28"/>
          <w:lang w:val="bg-BG"/>
        </w:rPr>
        <w:t>АДМИНИСТРАТИВНО-ТЕРИТОРИАЛНА И ПРИРОДО-ГЕОГРАФСКА ХАРАКТЕРИСТИКА</w:t>
      </w:r>
      <w:bookmarkStart w:id="100" w:name="_Toc387489585"/>
      <w:bookmarkEnd w:id="99"/>
    </w:p>
    <w:p w:rsidR="0070344E" w:rsidRPr="00526286" w:rsidRDefault="0070344E" w:rsidP="0070344E">
      <w:pPr>
        <w:jc w:val="both"/>
        <w:rPr>
          <w:b/>
          <w:szCs w:val="28"/>
          <w:lang w:val="bg-BG"/>
        </w:rPr>
      </w:pPr>
    </w:p>
    <w:p w:rsidR="0070344E" w:rsidRPr="00526286" w:rsidRDefault="0070344E" w:rsidP="0070344E">
      <w:pPr>
        <w:jc w:val="both"/>
        <w:rPr>
          <w:b/>
          <w:szCs w:val="28"/>
          <w:lang w:val="bg-BG"/>
        </w:rPr>
      </w:pPr>
      <w:r w:rsidRPr="00526286">
        <w:rPr>
          <w:b/>
          <w:bCs/>
          <w:szCs w:val="28"/>
          <w:lang w:val="bg-BG"/>
        </w:rPr>
        <w:t>1. Местоположение и селищна структура</w:t>
      </w:r>
      <w:bookmarkEnd w:id="100"/>
    </w:p>
    <w:p w:rsidR="006D1082" w:rsidRPr="00526286" w:rsidRDefault="006D1082" w:rsidP="006D1082">
      <w:pPr>
        <w:jc w:val="both"/>
        <w:rPr>
          <w:noProof/>
          <w:szCs w:val="28"/>
          <w:lang w:val="bg-BG"/>
        </w:rPr>
      </w:pPr>
    </w:p>
    <w:p w:rsidR="0070344E" w:rsidRPr="00526286" w:rsidRDefault="0070344E" w:rsidP="00322E32">
      <w:pPr>
        <w:ind w:firstLine="720"/>
        <w:jc w:val="both"/>
        <w:rPr>
          <w:szCs w:val="28"/>
          <w:lang w:val="bg-BG"/>
        </w:rPr>
      </w:pPr>
      <w:r w:rsidRPr="00526286">
        <w:rPr>
          <w:szCs w:val="28"/>
          <w:lang w:val="bg-BG"/>
        </w:rPr>
        <w:t>Община Момчилград се намира в Южна България, съставна община на Област Кърджали. Общината има 49 населени места с общо население 1</w:t>
      </w:r>
      <w:r w:rsidR="00F7755F" w:rsidRPr="00526286">
        <w:rPr>
          <w:szCs w:val="28"/>
          <w:lang w:val="bg-BG"/>
        </w:rPr>
        <w:t>7</w:t>
      </w:r>
      <w:r w:rsidRPr="00526286">
        <w:rPr>
          <w:szCs w:val="28"/>
          <w:lang w:val="bg-BG"/>
        </w:rPr>
        <w:t xml:space="preserve"> </w:t>
      </w:r>
      <w:r w:rsidR="00F7755F" w:rsidRPr="00526286">
        <w:rPr>
          <w:szCs w:val="28"/>
          <w:lang w:val="bg-BG"/>
        </w:rPr>
        <w:t>522</w:t>
      </w:r>
      <w:r w:rsidRPr="00526286">
        <w:rPr>
          <w:szCs w:val="28"/>
          <w:lang w:val="bg-BG"/>
        </w:rPr>
        <w:t xml:space="preserve"> жители (0</w:t>
      </w:r>
      <w:r w:rsidR="00F7755F" w:rsidRPr="00526286">
        <w:rPr>
          <w:szCs w:val="28"/>
          <w:lang w:val="bg-BG"/>
        </w:rPr>
        <w:t>3</w:t>
      </w:r>
      <w:r w:rsidRPr="00526286">
        <w:rPr>
          <w:szCs w:val="28"/>
          <w:lang w:val="bg-BG"/>
        </w:rPr>
        <w:t>.02.201</w:t>
      </w:r>
      <w:r w:rsidR="00F7755F" w:rsidRPr="00526286">
        <w:rPr>
          <w:szCs w:val="28"/>
          <w:lang w:val="bg-BG"/>
        </w:rPr>
        <w:t>5</w:t>
      </w:r>
      <w:r w:rsidRPr="00526286">
        <w:rPr>
          <w:szCs w:val="28"/>
          <w:lang w:val="bg-BG"/>
        </w:rPr>
        <w:t xml:space="preserve">). Разположена е в Източните Родопи, на площ от 360 кв. км, между реките Върбица и </w:t>
      </w:r>
      <w:hyperlink r:id="rId12" w:tooltip="Нановишка (страницата не съществува)" w:history="1">
        <w:r w:rsidRPr="00526286">
          <w:rPr>
            <w:rStyle w:val="a5"/>
            <w:color w:val="auto"/>
            <w:szCs w:val="28"/>
            <w:u w:val="none"/>
            <w:lang w:val="bg-BG"/>
          </w:rPr>
          <w:t>Нановишка</w:t>
        </w:r>
      </w:hyperlink>
      <w:r w:rsidRPr="00526286">
        <w:rPr>
          <w:szCs w:val="28"/>
          <w:lang w:val="bg-BG"/>
        </w:rPr>
        <w:t xml:space="preserve"> и язовир „Студен кладенец“. На север граничи с Община Кърджали (</w:t>
      </w:r>
      <w:smartTag w:uri="urn:schemas-microsoft-com:office:smarttags" w:element="metricconverter">
        <w:smartTagPr>
          <w:attr w:name="ProductID" w:val="14 км"/>
        </w:smartTagPr>
        <w:r w:rsidRPr="00526286">
          <w:rPr>
            <w:szCs w:val="28"/>
            <w:lang w:val="bg-BG"/>
          </w:rPr>
          <w:t>14 км</w:t>
        </w:r>
      </w:smartTag>
      <w:r w:rsidRPr="00526286">
        <w:rPr>
          <w:szCs w:val="28"/>
          <w:lang w:val="bg-BG"/>
        </w:rPr>
        <w:t xml:space="preserve">), на юг - с Община </w:t>
      </w:r>
      <w:r w:rsidR="00B10086" w:rsidRPr="00526286">
        <w:rPr>
          <w:szCs w:val="28"/>
          <w:lang w:val="bg-BG"/>
        </w:rPr>
        <w:t>Момчилград</w:t>
      </w:r>
      <w:r w:rsidRPr="00526286">
        <w:rPr>
          <w:szCs w:val="28"/>
          <w:lang w:val="bg-BG"/>
        </w:rPr>
        <w:t xml:space="preserve"> (</w:t>
      </w:r>
      <w:smartTag w:uri="urn:schemas-microsoft-com:office:smarttags" w:element="metricconverter">
        <w:smartTagPr>
          <w:attr w:name="ProductID" w:val="36 км"/>
        </w:smartTagPr>
        <w:r w:rsidRPr="00526286">
          <w:rPr>
            <w:szCs w:val="28"/>
            <w:lang w:val="bg-BG"/>
          </w:rPr>
          <w:t>36 км</w:t>
        </w:r>
      </w:smartTag>
      <w:r w:rsidRPr="00526286">
        <w:rPr>
          <w:szCs w:val="28"/>
          <w:lang w:val="bg-BG"/>
        </w:rPr>
        <w:t>), на изток - с Община Крумовград (</w:t>
      </w:r>
      <w:smartTag w:uri="urn:schemas-microsoft-com:office:smarttags" w:element="metricconverter">
        <w:smartTagPr>
          <w:attr w:name="ProductID" w:val="30 км"/>
        </w:smartTagPr>
        <w:r w:rsidRPr="00526286">
          <w:rPr>
            <w:szCs w:val="28"/>
            <w:lang w:val="bg-BG"/>
          </w:rPr>
          <w:t>30 км</w:t>
        </w:r>
      </w:smartTag>
      <w:r w:rsidRPr="00526286">
        <w:rPr>
          <w:szCs w:val="28"/>
          <w:lang w:val="bg-BG"/>
        </w:rPr>
        <w:t>), на запад - с Община Джебел (</w:t>
      </w:r>
      <w:smartTag w:uri="urn:schemas-microsoft-com:office:smarttags" w:element="metricconverter">
        <w:smartTagPr>
          <w:attr w:name="ProductID" w:val="17 км"/>
        </w:smartTagPr>
        <w:r w:rsidRPr="00526286">
          <w:rPr>
            <w:szCs w:val="28"/>
            <w:lang w:val="bg-BG"/>
          </w:rPr>
          <w:t>17 км</w:t>
        </w:r>
      </w:smartTag>
      <w:r w:rsidRPr="00526286">
        <w:rPr>
          <w:szCs w:val="28"/>
          <w:lang w:val="bg-BG"/>
        </w:rPr>
        <w:t xml:space="preserve">). Има 49 населени места - град и 48 села, обособени в 29 кметства и кметски наместничества. Момчилград е общинският център. Градът е разположен на естествен кръстопът, приемащ и насочващ пътникопотока към съседните общини. Построената през </w:t>
      </w:r>
      <w:smartTag w:uri="urn:schemas-microsoft-com:office:smarttags" w:element="metricconverter">
        <w:smartTagPr>
          <w:attr w:name="ProductID" w:val="1932 г"/>
        </w:smartTagPr>
        <w:r w:rsidRPr="00526286">
          <w:rPr>
            <w:szCs w:val="28"/>
            <w:lang w:val="bg-BG"/>
          </w:rPr>
          <w:t>1932 г</w:t>
        </w:r>
      </w:smartTag>
      <w:r w:rsidRPr="00526286">
        <w:rPr>
          <w:szCs w:val="28"/>
          <w:lang w:val="bg-BG"/>
        </w:rPr>
        <w:t>. железопътна гара е важна точка по линията Русе - Момчилград, свързваща Северна и Южна България. Автобусният транспорт е силно развит, с преки линии, както до големите градове в страната, така и до страни като Турция, Нидерландия и Германия. През територията на общината преминава пътят за ГКПП Маказа край границата с Гърция.</w:t>
      </w:r>
    </w:p>
    <w:p w:rsidR="0070344E" w:rsidRPr="00526286" w:rsidRDefault="0070344E" w:rsidP="00322E32">
      <w:pPr>
        <w:jc w:val="both"/>
        <w:rPr>
          <w:szCs w:val="28"/>
          <w:lang w:val="bg-BG"/>
        </w:rPr>
      </w:pPr>
    </w:p>
    <w:p w:rsidR="0070344E" w:rsidRPr="00526286" w:rsidRDefault="0070344E" w:rsidP="0070344E">
      <w:pPr>
        <w:pStyle w:val="a7"/>
        <w:tabs>
          <w:tab w:val="left" w:pos="1701"/>
        </w:tabs>
        <w:spacing w:before="120" w:beforeAutospacing="0" w:after="120" w:afterAutospacing="0"/>
        <w:ind w:right="-425" w:firstLine="2410"/>
        <w:jc w:val="both"/>
        <w:rPr>
          <w:sz w:val="28"/>
          <w:szCs w:val="28"/>
        </w:rPr>
      </w:pPr>
      <w:r w:rsidRPr="00526286">
        <w:rPr>
          <w:noProof/>
          <w:sz w:val="28"/>
          <w:szCs w:val="28"/>
          <w:lang w:val="en-US" w:eastAsia="en-US"/>
        </w:rPr>
        <w:lastRenderedPageBreak/>
        <w:drawing>
          <wp:inline distT="0" distB="0" distL="0" distR="0" wp14:anchorId="3FC66A74" wp14:editId="39EEAA33">
            <wp:extent cx="3324225" cy="3067050"/>
            <wp:effectExtent l="0" t="0" r="9525" b="0"/>
            <wp:docPr id="10" name="Картина 10" descr="Описание: map-oblast-kardj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map-oblast-kardjal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3067050"/>
                    </a:xfrm>
                    <a:prstGeom prst="rect">
                      <a:avLst/>
                    </a:prstGeom>
                    <a:noFill/>
                    <a:ln>
                      <a:noFill/>
                    </a:ln>
                  </pic:spPr>
                </pic:pic>
              </a:graphicData>
            </a:graphic>
          </wp:inline>
        </w:drawing>
      </w:r>
    </w:p>
    <w:p w:rsidR="0070344E" w:rsidRPr="00526286" w:rsidRDefault="0070344E" w:rsidP="0070344E">
      <w:pPr>
        <w:pStyle w:val="a7"/>
        <w:spacing w:before="120" w:beforeAutospacing="0" w:after="120" w:afterAutospacing="0"/>
        <w:ind w:right="-425" w:firstLine="709"/>
        <w:jc w:val="center"/>
        <w:rPr>
          <w:b/>
          <w:sz w:val="28"/>
          <w:szCs w:val="28"/>
        </w:rPr>
      </w:pPr>
      <w:r w:rsidRPr="00526286">
        <w:rPr>
          <w:b/>
          <w:sz w:val="28"/>
          <w:szCs w:val="28"/>
        </w:rPr>
        <w:t>Фиг.1 Местоположение на Община Момчилград в Област Кърджали</w:t>
      </w:r>
    </w:p>
    <w:p w:rsidR="0070344E" w:rsidRPr="00526286" w:rsidRDefault="0070344E" w:rsidP="004A1BE5">
      <w:pPr>
        <w:spacing w:after="120"/>
        <w:ind w:firstLine="709"/>
        <w:jc w:val="both"/>
        <w:rPr>
          <w:szCs w:val="28"/>
          <w:lang w:val="bg-BG"/>
        </w:rPr>
      </w:pPr>
      <w:r w:rsidRPr="00526286">
        <w:rPr>
          <w:szCs w:val="28"/>
          <w:lang w:val="bg-BG"/>
        </w:rPr>
        <w:t xml:space="preserve">Община Момчилград притежава природен потенциал и богата история, които са предпоставка за развитие на разнообразни форми на </w:t>
      </w:r>
      <w:r w:rsidRPr="00526286">
        <w:rPr>
          <w:b/>
          <w:szCs w:val="28"/>
          <w:lang w:val="bg-BG"/>
        </w:rPr>
        <w:t>алтернативен туризъм.</w:t>
      </w:r>
      <w:r w:rsidRPr="00526286">
        <w:rPr>
          <w:szCs w:val="28"/>
          <w:lang w:val="bg-BG"/>
        </w:rPr>
        <w:t xml:space="preserve"> Районът има красиви водопади, скални проломи и феномени, комплекси с тракийски ниши и светилища, изоставени махали с невероятни къщи сред чудна природа. Това е край , съхранил спомена за древни цивилизации, култове и традиции, за митични богове и герои, оставили следите си в историческата памет на тази земя. Наричат я "земя на скалните хора" - древните траки, които са оставили уникални свидетелства за своето съществуване чрез многобройните паметници на мегалитната култура - светилището при с. Татул, тракийските скални ниши при селата Чуково, Чомаково и Равен, скално-изсеченото светилище "Харман кая" при с. Биволяне, останките от селищни могили, гробници и крепости. Това обуславя изключителни възможности за развитие на </w:t>
      </w:r>
      <w:r w:rsidRPr="00526286">
        <w:rPr>
          <w:b/>
          <w:szCs w:val="28"/>
          <w:lang w:val="bg-BG"/>
        </w:rPr>
        <w:t xml:space="preserve">културно-исторически туризъм. </w:t>
      </w:r>
      <w:r w:rsidRPr="00526286">
        <w:rPr>
          <w:szCs w:val="28"/>
          <w:lang w:val="bg-BG"/>
        </w:rPr>
        <w:t xml:space="preserve">Разнообразието на редки и красиви растения, на птици и животни, както и топлия климат, превръщат региона в място, осигуряващо на туристите незабравими преживявания при посещенията на природния резерват "Боровец", живописния язовир "Студен кладенец" и местността "Юмрук кая", природния феномен "Вкаменената гора" и връх "Дамбалъ". Богатството на всичко това предлага развитието на </w:t>
      </w:r>
      <w:r w:rsidRPr="00526286">
        <w:rPr>
          <w:b/>
          <w:szCs w:val="28"/>
          <w:lang w:val="bg-BG"/>
        </w:rPr>
        <w:t>екотуризма.</w:t>
      </w:r>
      <w:r w:rsidRPr="00526286">
        <w:rPr>
          <w:szCs w:val="28"/>
          <w:lang w:val="bg-BG"/>
        </w:rPr>
        <w:t xml:space="preserve"> Автентичният родопски бит, местните занаяти, запазените стари обичаи и традиции, красивите стари къщи, гостоприемството на местните хора и вкусните ястия допринасят за успешно развитие на </w:t>
      </w:r>
      <w:r w:rsidRPr="00526286">
        <w:rPr>
          <w:b/>
          <w:szCs w:val="28"/>
          <w:lang w:val="bg-BG"/>
        </w:rPr>
        <w:t>селския туризъм</w:t>
      </w:r>
      <w:r w:rsidRPr="00526286">
        <w:rPr>
          <w:szCs w:val="28"/>
          <w:lang w:val="bg-BG"/>
        </w:rPr>
        <w:t>.</w:t>
      </w:r>
    </w:p>
    <w:p w:rsidR="004A1BE5" w:rsidRPr="00526286" w:rsidRDefault="004A1BE5" w:rsidP="0070344E">
      <w:pPr>
        <w:spacing w:after="120"/>
        <w:jc w:val="both"/>
        <w:rPr>
          <w:b/>
          <w:szCs w:val="28"/>
          <w:lang w:val="bg-BG"/>
        </w:rPr>
      </w:pPr>
    </w:p>
    <w:p w:rsidR="004A1BE5" w:rsidRPr="00526286" w:rsidRDefault="004A1BE5" w:rsidP="0070344E">
      <w:pPr>
        <w:spacing w:after="120"/>
        <w:jc w:val="both"/>
        <w:rPr>
          <w:b/>
          <w:szCs w:val="28"/>
          <w:lang w:val="bg-BG"/>
        </w:rPr>
      </w:pPr>
    </w:p>
    <w:p w:rsidR="0070344E" w:rsidRPr="00526286" w:rsidRDefault="0070344E" w:rsidP="0070344E">
      <w:pPr>
        <w:spacing w:after="120"/>
        <w:jc w:val="both"/>
        <w:rPr>
          <w:b/>
          <w:szCs w:val="28"/>
          <w:lang w:val="bg-BG"/>
        </w:rPr>
      </w:pPr>
      <w:r w:rsidRPr="00526286">
        <w:rPr>
          <w:b/>
          <w:szCs w:val="28"/>
          <w:lang w:val="bg-BG"/>
        </w:rPr>
        <w:t>Релеф</w:t>
      </w:r>
    </w:p>
    <w:p w:rsidR="0070344E" w:rsidRPr="00526286" w:rsidRDefault="0070344E" w:rsidP="004A1BE5">
      <w:pPr>
        <w:spacing w:after="120"/>
        <w:ind w:firstLine="720"/>
        <w:jc w:val="both"/>
        <w:rPr>
          <w:szCs w:val="28"/>
          <w:lang w:val="bg-BG"/>
        </w:rPr>
      </w:pPr>
      <w:r w:rsidRPr="00526286">
        <w:rPr>
          <w:szCs w:val="28"/>
          <w:lang w:val="bg-BG"/>
        </w:rPr>
        <w:t xml:space="preserve">Община Момчилград е разположена в Източни Родопи и по-конкретно е разпложена по рида Стръмни рид и долината на река Върбица. Най-високи върхове са вр. Звездец-910м, вр. Черковище 871м.  При тази нмв, общината попада в равнинно-хлъмистия (200м-600м) и нископланинския пояс (600м-1000м) От гледна точка на земетресения можем да кажем че районът попада в зона на VII  степен по скалата на Медведев-Шпонхойер-Карник. </w:t>
      </w:r>
    </w:p>
    <w:p w:rsidR="0070344E" w:rsidRPr="00526286" w:rsidRDefault="0070344E" w:rsidP="004A1BE5">
      <w:pPr>
        <w:spacing w:after="120"/>
        <w:ind w:firstLine="720"/>
        <w:jc w:val="both"/>
        <w:rPr>
          <w:szCs w:val="28"/>
          <w:lang w:val="bg-BG"/>
        </w:rPr>
      </w:pPr>
      <w:r w:rsidRPr="00526286">
        <w:rPr>
          <w:szCs w:val="28"/>
          <w:lang w:val="bg-BG"/>
        </w:rPr>
        <w:t>Голяма част от склоновете, особено тези, които са заети от податливите на денудацията вулкански туфи и туфити и палеогенски пясъчници, глинести лиски и мергели са подложени на силна съвременна ерозия. За интензивното проявяване на съвременната ерозия извънредно много спомага както масовото обезлесяване, така и продължителните летни засушавания и проливните есенни валежи. Ерозията, както и специфичния характер на терена оказват негативно влияние върху селищната и транспортната мрежа в района</w:t>
      </w:r>
    </w:p>
    <w:p w:rsidR="0070344E" w:rsidRPr="00526286" w:rsidRDefault="0070344E" w:rsidP="0070344E">
      <w:pPr>
        <w:pStyle w:val="3"/>
        <w:keepLines w:val="0"/>
        <w:numPr>
          <w:ilvl w:val="2"/>
          <w:numId w:val="0"/>
        </w:numPr>
        <w:spacing w:before="240" w:after="120"/>
        <w:ind w:left="720" w:hanging="720"/>
        <w:jc w:val="both"/>
        <w:rPr>
          <w:rFonts w:ascii="Times New Roman" w:hAnsi="Times New Roman" w:cs="Times New Roman"/>
          <w:color w:val="auto"/>
          <w:spacing w:val="-2"/>
          <w:szCs w:val="28"/>
          <w:lang w:val="bg-BG"/>
        </w:rPr>
      </w:pPr>
      <w:bookmarkStart w:id="101" w:name="_Toc454442238"/>
      <w:r w:rsidRPr="00526286">
        <w:rPr>
          <w:rFonts w:ascii="Times New Roman" w:hAnsi="Times New Roman" w:cs="Times New Roman"/>
          <w:color w:val="auto"/>
          <w:spacing w:val="-2"/>
          <w:szCs w:val="28"/>
          <w:lang w:val="bg-BG"/>
        </w:rPr>
        <w:t>Население и обитаване</w:t>
      </w:r>
      <w:r w:rsidR="00665980" w:rsidRPr="00526286">
        <w:rPr>
          <w:rFonts w:ascii="Times New Roman" w:hAnsi="Times New Roman" w:cs="Times New Roman"/>
          <w:color w:val="auto"/>
          <w:spacing w:val="-2"/>
          <w:szCs w:val="28"/>
          <w:lang w:val="en-US"/>
        </w:rPr>
        <w:t>.</w:t>
      </w:r>
      <w:r w:rsidRPr="00526286">
        <w:rPr>
          <w:rFonts w:ascii="Times New Roman" w:hAnsi="Times New Roman" w:cs="Times New Roman"/>
          <w:color w:val="auto"/>
          <w:spacing w:val="-2"/>
          <w:szCs w:val="28"/>
          <w:lang w:val="bg-BG"/>
        </w:rPr>
        <w:t xml:space="preserve"> Проблеми на развитие</w:t>
      </w:r>
      <w:bookmarkEnd w:id="101"/>
      <w:r w:rsidR="00665980" w:rsidRPr="00526286">
        <w:rPr>
          <w:rFonts w:ascii="Times New Roman" w:hAnsi="Times New Roman" w:cs="Times New Roman"/>
          <w:color w:val="auto"/>
          <w:spacing w:val="-2"/>
          <w:szCs w:val="28"/>
          <w:lang w:val="bg-BG"/>
        </w:rPr>
        <w:t>то</w:t>
      </w:r>
    </w:p>
    <w:p w:rsidR="0070344E" w:rsidRPr="00526286" w:rsidRDefault="0070344E" w:rsidP="004A1BE5">
      <w:pPr>
        <w:spacing w:after="120"/>
        <w:ind w:firstLine="720"/>
        <w:jc w:val="both"/>
        <w:rPr>
          <w:color w:val="000000"/>
          <w:szCs w:val="28"/>
          <w:lang w:val="bg-BG"/>
        </w:rPr>
      </w:pPr>
      <w:r w:rsidRPr="00526286">
        <w:rPr>
          <w:color w:val="000000"/>
          <w:szCs w:val="28"/>
          <w:lang w:val="bg-BG"/>
        </w:rPr>
        <w:t>Средната гъстота на населените места е 13,6 н.м/100 км</w:t>
      </w:r>
      <w:r w:rsidRPr="00526286">
        <w:rPr>
          <w:color w:val="000000"/>
          <w:szCs w:val="28"/>
          <w:vertAlign w:val="superscript"/>
          <w:lang w:val="bg-BG"/>
        </w:rPr>
        <w:t>2</w:t>
      </w:r>
      <w:r w:rsidRPr="00526286">
        <w:rPr>
          <w:color w:val="000000"/>
          <w:szCs w:val="28"/>
          <w:lang w:val="bg-BG"/>
        </w:rPr>
        <w:t>. Тя е много по-висока от средната за страната (4,9 нас.места на 100 км</w:t>
      </w:r>
      <w:r w:rsidRPr="00526286">
        <w:rPr>
          <w:color w:val="000000"/>
          <w:szCs w:val="28"/>
          <w:vertAlign w:val="superscript"/>
          <w:lang w:val="bg-BG"/>
        </w:rPr>
        <w:t>2</w:t>
      </w:r>
      <w:r w:rsidRPr="00526286">
        <w:rPr>
          <w:color w:val="000000"/>
          <w:szCs w:val="28"/>
          <w:lang w:val="bg-BG"/>
        </w:rPr>
        <w:t>). Населените места са разположени сравнително равномерно на територията на общината.</w:t>
      </w:r>
    </w:p>
    <w:p w:rsidR="0070344E" w:rsidRPr="00526286" w:rsidRDefault="0070344E" w:rsidP="00665980">
      <w:pPr>
        <w:spacing w:after="120"/>
        <w:ind w:firstLine="720"/>
        <w:jc w:val="both"/>
        <w:rPr>
          <w:color w:val="000000"/>
          <w:szCs w:val="28"/>
          <w:lang w:val="bg-BG"/>
        </w:rPr>
      </w:pPr>
      <w:r w:rsidRPr="00526286">
        <w:rPr>
          <w:color w:val="000000"/>
          <w:szCs w:val="28"/>
          <w:lang w:val="bg-BG"/>
        </w:rPr>
        <w:t xml:space="preserve">Общинският център – гр.Момчилград, е разположен ексцентрично в границите на общината. Община Момчилград е разположена върху площ от 360 кв.км. Граничи с общините Кърджали, Джебел, Крумовград и </w:t>
      </w:r>
      <w:r w:rsidR="00B10086" w:rsidRPr="00526286">
        <w:rPr>
          <w:color w:val="000000"/>
          <w:szCs w:val="28"/>
          <w:lang w:val="bg-BG"/>
        </w:rPr>
        <w:t>Момчилград</w:t>
      </w:r>
      <w:r w:rsidRPr="00526286">
        <w:rPr>
          <w:color w:val="000000"/>
          <w:szCs w:val="28"/>
          <w:lang w:val="bg-BG"/>
        </w:rPr>
        <w:t>. В границите на община Момчилград  влизат 49 населени места, от които – един град и четиредесет и осем села.</w:t>
      </w:r>
    </w:p>
    <w:p w:rsidR="0070344E" w:rsidRPr="00526286" w:rsidRDefault="00D6672B" w:rsidP="0070344E">
      <w:pPr>
        <w:spacing w:after="56" w:line="269" w:lineRule="exact"/>
        <w:ind w:right="1"/>
        <w:jc w:val="both"/>
        <w:rPr>
          <w:b/>
          <w:color w:val="000000"/>
          <w:szCs w:val="28"/>
          <w:lang w:val="bg-BG"/>
        </w:rPr>
      </w:pPr>
      <w:r>
        <w:rPr>
          <w:b/>
          <w:color w:val="000000"/>
          <w:szCs w:val="28"/>
          <w:lang w:val="en-US"/>
        </w:rPr>
        <w:t xml:space="preserve">2. </w:t>
      </w:r>
      <w:r w:rsidR="0070344E" w:rsidRPr="00526286">
        <w:rPr>
          <w:b/>
          <w:color w:val="000000"/>
          <w:szCs w:val="28"/>
          <w:lang w:val="bg-BG"/>
        </w:rPr>
        <w:t xml:space="preserve">Социално-икономически условия и проблеми </w:t>
      </w:r>
    </w:p>
    <w:p w:rsidR="0070344E" w:rsidRPr="00526286" w:rsidRDefault="0070344E" w:rsidP="0070344E">
      <w:pPr>
        <w:spacing w:after="56" w:line="269" w:lineRule="exact"/>
        <w:ind w:right="1"/>
        <w:jc w:val="both"/>
        <w:rPr>
          <w:b/>
          <w:color w:val="000000"/>
          <w:szCs w:val="28"/>
          <w:lang w:val="bg-BG"/>
        </w:rPr>
      </w:pPr>
      <w:r w:rsidRPr="00526286">
        <w:rPr>
          <w:b/>
          <w:color w:val="000000"/>
          <w:szCs w:val="28"/>
          <w:lang w:val="bg-BG"/>
        </w:rPr>
        <w:t xml:space="preserve">Демография </w:t>
      </w:r>
    </w:p>
    <w:p w:rsidR="0070344E" w:rsidRPr="00526286" w:rsidRDefault="0070344E" w:rsidP="0070344E">
      <w:pPr>
        <w:numPr>
          <w:ilvl w:val="0"/>
          <w:numId w:val="1"/>
        </w:numPr>
        <w:jc w:val="both"/>
        <w:rPr>
          <w:b/>
          <w:szCs w:val="28"/>
          <w:lang w:val="bg-BG"/>
        </w:rPr>
      </w:pPr>
      <w:r w:rsidRPr="00526286">
        <w:rPr>
          <w:b/>
          <w:szCs w:val="28"/>
          <w:lang w:val="bg-BG"/>
        </w:rPr>
        <w:t>Брой на населението</w:t>
      </w:r>
    </w:p>
    <w:p w:rsidR="0070344E" w:rsidRPr="00526286" w:rsidRDefault="0070344E" w:rsidP="0070344E">
      <w:pPr>
        <w:spacing w:after="56" w:line="269" w:lineRule="exact"/>
        <w:ind w:right="1"/>
        <w:jc w:val="both"/>
        <w:rPr>
          <w:szCs w:val="28"/>
          <w:lang w:val="bg-BG"/>
        </w:rPr>
      </w:pPr>
      <w:r w:rsidRPr="00526286">
        <w:rPr>
          <w:szCs w:val="28"/>
          <w:lang w:val="bg-BG"/>
        </w:rPr>
        <w:t>Броят на населението на община Момчилград  към 03.02 2015г е 1</w:t>
      </w:r>
      <w:r w:rsidR="00067411" w:rsidRPr="00526286">
        <w:rPr>
          <w:szCs w:val="28"/>
          <w:lang w:val="bg-BG"/>
        </w:rPr>
        <w:t>7</w:t>
      </w:r>
      <w:r w:rsidR="00665980" w:rsidRPr="00526286">
        <w:rPr>
          <w:szCs w:val="28"/>
          <w:lang w:val="bg-BG"/>
        </w:rPr>
        <w:t xml:space="preserve"> </w:t>
      </w:r>
      <w:r w:rsidR="00067411" w:rsidRPr="00526286">
        <w:rPr>
          <w:szCs w:val="28"/>
          <w:lang w:val="bg-BG"/>
        </w:rPr>
        <w:t>522</w:t>
      </w:r>
      <w:r w:rsidRPr="00526286">
        <w:rPr>
          <w:szCs w:val="28"/>
          <w:lang w:val="bg-BG"/>
        </w:rPr>
        <w:t xml:space="preserve"> души по настоящ адрес.</w:t>
      </w:r>
    </w:p>
    <w:p w:rsidR="0070344E" w:rsidRPr="00526286" w:rsidRDefault="0070344E" w:rsidP="0070344E">
      <w:pPr>
        <w:spacing w:after="120"/>
        <w:jc w:val="center"/>
        <w:rPr>
          <w:b/>
          <w:szCs w:val="28"/>
          <w:lang w:val="bg-BG"/>
        </w:rPr>
      </w:pPr>
      <w:r w:rsidRPr="00526286">
        <w:rPr>
          <w:b/>
          <w:szCs w:val="28"/>
          <w:lang w:val="bg-BG"/>
        </w:rPr>
        <w:t>Таблица</w:t>
      </w:r>
      <w:r w:rsidR="007F005F">
        <w:rPr>
          <w:b/>
          <w:szCs w:val="28"/>
          <w:lang w:val="en-US"/>
        </w:rPr>
        <w:t>1:</w:t>
      </w:r>
      <w:r w:rsidRPr="00526286">
        <w:rPr>
          <w:b/>
          <w:szCs w:val="28"/>
          <w:lang w:val="bg-BG"/>
        </w:rPr>
        <w:t xml:space="preserve"> Брой на населението на община Момчилград  1946г-2015 г.</w:t>
      </w:r>
    </w:p>
    <w:tbl>
      <w:tblPr>
        <w:tblW w:w="9800" w:type="dxa"/>
        <w:tblInd w:w="55" w:type="dxa"/>
        <w:tblCellMar>
          <w:left w:w="70" w:type="dxa"/>
          <w:right w:w="70" w:type="dxa"/>
        </w:tblCellMar>
        <w:tblLook w:val="04A0" w:firstRow="1" w:lastRow="0" w:firstColumn="1" w:lastColumn="0" w:noHBand="0" w:noVBand="1"/>
      </w:tblPr>
      <w:tblGrid>
        <w:gridCol w:w="1160"/>
        <w:gridCol w:w="960"/>
        <w:gridCol w:w="960"/>
        <w:gridCol w:w="960"/>
        <w:gridCol w:w="960"/>
        <w:gridCol w:w="960"/>
        <w:gridCol w:w="960"/>
        <w:gridCol w:w="960"/>
        <w:gridCol w:w="960"/>
        <w:gridCol w:w="960"/>
      </w:tblGrid>
      <w:tr w:rsidR="0070344E" w:rsidRPr="00526286" w:rsidTr="0070344E">
        <w:trPr>
          <w:trHeight w:val="300"/>
        </w:trPr>
        <w:tc>
          <w:tcPr>
            <w:tcW w:w="11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Години</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1946г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1956г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1965г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1975г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1985г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1992г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2001г</w:t>
            </w:r>
          </w:p>
        </w:tc>
        <w:tc>
          <w:tcPr>
            <w:tcW w:w="960" w:type="dxa"/>
            <w:tcBorders>
              <w:top w:val="nil"/>
              <w:left w:val="nil"/>
              <w:bottom w:val="single" w:sz="12" w:space="0" w:color="FFFFFF"/>
              <w:right w:val="single" w:sz="4" w:space="0" w:color="FFFFFF"/>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2011г</w:t>
            </w:r>
          </w:p>
        </w:tc>
        <w:tc>
          <w:tcPr>
            <w:tcW w:w="960" w:type="dxa"/>
            <w:tcBorders>
              <w:top w:val="nil"/>
              <w:left w:val="nil"/>
              <w:bottom w:val="single" w:sz="12" w:space="0" w:color="FFFFFF"/>
              <w:right w:val="nil"/>
            </w:tcBorders>
            <w:shd w:val="clear" w:color="auto" w:fill="1F497D"/>
            <w:noWrap/>
            <w:vAlign w:val="bottom"/>
            <w:hideMark/>
          </w:tcPr>
          <w:p w:rsidR="0070344E" w:rsidRPr="00526286" w:rsidRDefault="0070344E">
            <w:pPr>
              <w:rPr>
                <w:b/>
                <w:bCs/>
                <w:iCs/>
                <w:color w:val="FFFFFF"/>
                <w:szCs w:val="28"/>
                <w:lang w:val="bg-BG"/>
              </w:rPr>
            </w:pPr>
            <w:r w:rsidRPr="00526286">
              <w:rPr>
                <w:b/>
                <w:bCs/>
                <w:color w:val="FFFFFF"/>
                <w:szCs w:val="28"/>
                <w:lang w:val="bg-BG"/>
              </w:rPr>
              <w:t>2015г</w:t>
            </w:r>
          </w:p>
        </w:tc>
      </w:tr>
      <w:tr w:rsidR="0070344E" w:rsidRPr="00526286" w:rsidTr="0070344E">
        <w:trPr>
          <w:trHeight w:val="300"/>
        </w:trPr>
        <w:tc>
          <w:tcPr>
            <w:tcW w:w="1160" w:type="dxa"/>
            <w:tcBorders>
              <w:top w:val="nil"/>
              <w:left w:val="nil"/>
              <w:bottom w:val="nil"/>
              <w:right w:val="single" w:sz="4" w:space="0" w:color="FFFFFF"/>
            </w:tcBorders>
            <w:shd w:val="clear" w:color="auto" w:fill="C6D9F1"/>
            <w:noWrap/>
            <w:vAlign w:val="bottom"/>
            <w:hideMark/>
          </w:tcPr>
          <w:p w:rsidR="0070344E" w:rsidRPr="00526286" w:rsidRDefault="0070344E">
            <w:pPr>
              <w:rPr>
                <w:b/>
                <w:iCs/>
                <w:color w:val="000000"/>
                <w:szCs w:val="28"/>
                <w:lang w:val="bg-BG"/>
              </w:rPr>
            </w:pPr>
            <w:r w:rsidRPr="00526286">
              <w:rPr>
                <w:b/>
                <w:color w:val="000000"/>
                <w:szCs w:val="28"/>
                <w:lang w:val="bg-BG"/>
              </w:rPr>
              <w:t>Брой</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23064</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26911</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31319</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29790</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31227</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20836</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17185</w:t>
            </w:r>
          </w:p>
        </w:tc>
        <w:tc>
          <w:tcPr>
            <w:tcW w:w="960" w:type="dxa"/>
            <w:tcBorders>
              <w:top w:val="nil"/>
              <w:left w:val="nil"/>
              <w:bottom w:val="nil"/>
              <w:right w:val="single" w:sz="4" w:space="0" w:color="FFFFFF"/>
            </w:tcBorders>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16263</w:t>
            </w:r>
          </w:p>
        </w:tc>
        <w:tc>
          <w:tcPr>
            <w:tcW w:w="960" w:type="dxa"/>
            <w:shd w:val="clear" w:color="auto" w:fill="C6D9F1"/>
            <w:noWrap/>
            <w:vAlign w:val="bottom"/>
            <w:hideMark/>
          </w:tcPr>
          <w:p w:rsidR="0070344E" w:rsidRPr="00526286" w:rsidRDefault="0070344E">
            <w:pPr>
              <w:jc w:val="right"/>
              <w:rPr>
                <w:iCs/>
                <w:color w:val="000000"/>
                <w:szCs w:val="28"/>
                <w:lang w:val="bg-BG"/>
              </w:rPr>
            </w:pPr>
            <w:r w:rsidRPr="00526286">
              <w:rPr>
                <w:color w:val="000000"/>
                <w:szCs w:val="28"/>
                <w:lang w:val="bg-BG"/>
              </w:rPr>
              <w:t>17522</w:t>
            </w:r>
          </w:p>
        </w:tc>
      </w:tr>
    </w:tbl>
    <w:p w:rsidR="0070344E" w:rsidRPr="00526286" w:rsidRDefault="0070344E" w:rsidP="0070344E">
      <w:pPr>
        <w:ind w:firstLine="539"/>
        <w:jc w:val="right"/>
        <w:rPr>
          <w:i/>
          <w:iCs/>
          <w:szCs w:val="28"/>
          <w:lang w:val="bg-BG"/>
        </w:rPr>
      </w:pPr>
      <w:r w:rsidRPr="00526286">
        <w:rPr>
          <w:i/>
          <w:szCs w:val="28"/>
          <w:lang w:val="bg-BG"/>
        </w:rPr>
        <w:t>Брой на населението на община Момчилград</w:t>
      </w:r>
    </w:p>
    <w:p w:rsidR="0070344E" w:rsidRPr="00526286" w:rsidRDefault="0070344E" w:rsidP="0070344E">
      <w:pPr>
        <w:ind w:firstLine="539"/>
        <w:jc w:val="right"/>
        <w:rPr>
          <w:i/>
          <w:szCs w:val="28"/>
          <w:lang w:val="bg-BG"/>
        </w:rPr>
      </w:pPr>
      <w:r w:rsidRPr="00526286">
        <w:rPr>
          <w:b/>
          <w:i/>
          <w:szCs w:val="28"/>
          <w:lang w:val="bg-BG"/>
        </w:rPr>
        <w:t xml:space="preserve"> Източник:</w:t>
      </w:r>
      <w:r w:rsidRPr="00526286">
        <w:rPr>
          <w:i/>
          <w:szCs w:val="28"/>
          <w:lang w:val="bg-BG"/>
        </w:rPr>
        <w:t xml:space="preserve"> НСИ </w:t>
      </w:r>
    </w:p>
    <w:p w:rsidR="0070344E" w:rsidRPr="00526286" w:rsidRDefault="0070344E" w:rsidP="0070344E">
      <w:pPr>
        <w:ind w:firstLine="539"/>
        <w:jc w:val="right"/>
        <w:rPr>
          <w:i/>
          <w:szCs w:val="28"/>
          <w:lang w:val="bg-BG"/>
        </w:rPr>
      </w:pPr>
    </w:p>
    <w:p w:rsidR="0070344E" w:rsidRPr="00526286" w:rsidRDefault="0070344E" w:rsidP="004A1BE5">
      <w:pPr>
        <w:spacing w:after="56" w:line="269" w:lineRule="exact"/>
        <w:ind w:right="1" w:firstLine="539"/>
        <w:jc w:val="both"/>
        <w:rPr>
          <w:szCs w:val="28"/>
          <w:lang w:val="bg-BG"/>
        </w:rPr>
      </w:pPr>
      <w:r w:rsidRPr="00526286">
        <w:rPr>
          <w:szCs w:val="28"/>
          <w:lang w:val="bg-BG"/>
        </w:rPr>
        <w:t>През последните няколко години се наблюдава леко покачване на броя на населението като то е незначително достигайки до 1</w:t>
      </w:r>
      <w:r w:rsidR="00067411" w:rsidRPr="00526286">
        <w:rPr>
          <w:szCs w:val="28"/>
          <w:lang w:val="bg-BG"/>
        </w:rPr>
        <w:t>7</w:t>
      </w:r>
      <w:r w:rsidRPr="00526286">
        <w:rPr>
          <w:szCs w:val="28"/>
          <w:lang w:val="bg-BG"/>
        </w:rPr>
        <w:t> </w:t>
      </w:r>
      <w:r w:rsidR="00067411" w:rsidRPr="00526286">
        <w:rPr>
          <w:szCs w:val="28"/>
          <w:lang w:val="bg-BG"/>
        </w:rPr>
        <w:t>522</w:t>
      </w:r>
      <w:r w:rsidRPr="00526286">
        <w:rPr>
          <w:szCs w:val="28"/>
          <w:lang w:val="bg-BG"/>
        </w:rPr>
        <w:t xml:space="preserve"> считано към 03.02.2015 г.</w:t>
      </w:r>
    </w:p>
    <w:p w:rsidR="0070344E" w:rsidRPr="00526286" w:rsidRDefault="0070344E" w:rsidP="0070344E">
      <w:pPr>
        <w:rPr>
          <w:b/>
          <w:i/>
          <w:szCs w:val="28"/>
          <w:lang w:val="bg-BG"/>
        </w:rPr>
      </w:pPr>
    </w:p>
    <w:p w:rsidR="0070344E" w:rsidRPr="00526286" w:rsidRDefault="0070344E" w:rsidP="0070344E">
      <w:pPr>
        <w:keepNext/>
        <w:spacing w:after="120"/>
        <w:jc w:val="center"/>
        <w:rPr>
          <w:b/>
          <w:color w:val="000000"/>
          <w:szCs w:val="28"/>
          <w:lang w:val="bg-BG"/>
        </w:rPr>
      </w:pPr>
      <w:r w:rsidRPr="00526286">
        <w:rPr>
          <w:b/>
          <w:szCs w:val="28"/>
          <w:lang w:val="bg-BG"/>
        </w:rPr>
        <w:t xml:space="preserve">Таблица </w:t>
      </w:r>
      <w:r w:rsidR="007F005F">
        <w:rPr>
          <w:b/>
          <w:szCs w:val="28"/>
          <w:lang w:val="en-US"/>
        </w:rPr>
        <w:t>2:</w:t>
      </w:r>
      <w:r w:rsidRPr="00526286">
        <w:rPr>
          <w:b/>
          <w:szCs w:val="28"/>
          <w:lang w:val="bg-BG"/>
        </w:rPr>
        <w:t xml:space="preserve"> Брой на населението на община Момчилград  по населени места в общината.</w:t>
      </w:r>
      <w:r w:rsidRPr="00526286">
        <w:rPr>
          <w:b/>
          <w:color w:val="000000"/>
          <w:szCs w:val="28"/>
          <w:lang w:val="bg-BG"/>
        </w:rPr>
        <w:t xml:space="preserve"> (03.02.2015г)</w:t>
      </w:r>
    </w:p>
    <w:p w:rsidR="001A27EA" w:rsidRPr="00526286" w:rsidRDefault="001A27EA" w:rsidP="0070344E">
      <w:pPr>
        <w:keepNext/>
        <w:spacing w:after="120"/>
        <w:jc w:val="center"/>
        <w:rPr>
          <w:b/>
          <w:szCs w:val="28"/>
          <w:lang w:val="bg-BG"/>
        </w:rPr>
      </w:pPr>
    </w:p>
    <w:tbl>
      <w:tblPr>
        <w:tblW w:w="8130" w:type="dxa"/>
        <w:tblInd w:w="456" w:type="dxa"/>
        <w:tblLayout w:type="fixed"/>
        <w:tblCellMar>
          <w:left w:w="70" w:type="dxa"/>
          <w:right w:w="70" w:type="dxa"/>
        </w:tblCellMar>
        <w:tblLook w:val="04A0" w:firstRow="1" w:lastRow="0" w:firstColumn="1" w:lastColumn="0" w:noHBand="0" w:noVBand="1"/>
      </w:tblPr>
      <w:tblGrid>
        <w:gridCol w:w="778"/>
        <w:gridCol w:w="2263"/>
        <w:gridCol w:w="425"/>
        <w:gridCol w:w="710"/>
        <w:gridCol w:w="116"/>
        <w:gridCol w:w="1003"/>
        <w:gridCol w:w="231"/>
        <w:gridCol w:w="26"/>
        <w:gridCol w:w="993"/>
        <w:gridCol w:w="159"/>
        <w:gridCol w:w="241"/>
        <w:gridCol w:w="1160"/>
        <w:gridCol w:w="25"/>
      </w:tblGrid>
      <w:tr w:rsidR="00E366CD" w:rsidTr="00E366CD">
        <w:trPr>
          <w:trHeight w:val="300"/>
        </w:trPr>
        <w:tc>
          <w:tcPr>
            <w:tcW w:w="778" w:type="dxa"/>
            <w:tcBorders>
              <w:top w:val="nil"/>
              <w:left w:val="nil"/>
              <w:bottom w:val="single" w:sz="12" w:space="0" w:color="FFFFFF"/>
              <w:right w:val="single" w:sz="4" w:space="0" w:color="FFFFFF"/>
            </w:tcBorders>
            <w:shd w:val="clear" w:color="auto" w:fill="1F497D"/>
            <w:vAlign w:val="center"/>
            <w:hideMark/>
          </w:tcPr>
          <w:p w:rsidR="00E366CD" w:rsidRDefault="00E366CD">
            <w:pPr>
              <w:spacing w:line="276" w:lineRule="auto"/>
              <w:jc w:val="center"/>
              <w:rPr>
                <w:b/>
                <w:bCs/>
                <w:iCs/>
                <w:color w:val="FFFFFF"/>
                <w:sz w:val="24"/>
                <w:szCs w:val="24"/>
                <w:lang w:val="bg-BG"/>
              </w:rPr>
            </w:pPr>
            <w:r>
              <w:rPr>
                <w:b/>
                <w:color w:val="FFFFFF"/>
                <w:sz w:val="24"/>
                <w:szCs w:val="24"/>
                <w:lang w:val="bg-BG"/>
              </w:rPr>
              <w:t>№</w:t>
            </w:r>
          </w:p>
        </w:tc>
        <w:tc>
          <w:tcPr>
            <w:tcW w:w="3514" w:type="dxa"/>
            <w:gridSpan w:val="4"/>
            <w:tcBorders>
              <w:top w:val="nil"/>
              <w:left w:val="nil"/>
              <w:bottom w:val="single" w:sz="12" w:space="0" w:color="FFFFFF"/>
              <w:right w:val="single" w:sz="4" w:space="0" w:color="FFFFFF"/>
            </w:tcBorders>
            <w:shd w:val="clear" w:color="auto" w:fill="1F497D"/>
            <w:noWrap/>
            <w:vAlign w:val="center"/>
            <w:hideMark/>
          </w:tcPr>
          <w:p w:rsidR="00E366CD" w:rsidRDefault="00E366CD">
            <w:pPr>
              <w:spacing w:line="276" w:lineRule="auto"/>
              <w:jc w:val="center"/>
              <w:rPr>
                <w:b/>
                <w:bCs/>
                <w:i/>
                <w:iCs/>
                <w:color w:val="FFFFFF"/>
                <w:sz w:val="24"/>
                <w:szCs w:val="24"/>
                <w:lang w:val="bg-BG"/>
              </w:rPr>
            </w:pPr>
            <w:r>
              <w:rPr>
                <w:b/>
                <w:bCs/>
                <w:i/>
                <w:color w:val="FFFFFF"/>
                <w:sz w:val="24"/>
                <w:szCs w:val="24"/>
                <w:lang w:val="bg-BG"/>
              </w:rPr>
              <w:t>Брой на населението по селища в община Момчилград</w:t>
            </w:r>
          </w:p>
        </w:tc>
        <w:tc>
          <w:tcPr>
            <w:tcW w:w="1234" w:type="dxa"/>
            <w:gridSpan w:val="2"/>
            <w:tcBorders>
              <w:top w:val="nil"/>
              <w:left w:val="nil"/>
              <w:bottom w:val="single" w:sz="12" w:space="0" w:color="FFFFFF"/>
              <w:right w:val="nil"/>
            </w:tcBorders>
            <w:shd w:val="clear" w:color="auto" w:fill="1F497D"/>
            <w:vAlign w:val="center"/>
            <w:hideMark/>
          </w:tcPr>
          <w:p w:rsidR="00E366CD" w:rsidRDefault="00E366CD">
            <w:pPr>
              <w:pStyle w:val="Default"/>
              <w:spacing w:line="276" w:lineRule="auto"/>
              <w:jc w:val="center"/>
              <w:rPr>
                <w:b/>
                <w:color w:val="FFFFFF"/>
              </w:rPr>
            </w:pPr>
            <w:r>
              <w:rPr>
                <w:b/>
                <w:color w:val="FFFFFF"/>
              </w:rPr>
              <w:t>ЕКАТТЕ</w:t>
            </w:r>
          </w:p>
        </w:tc>
        <w:tc>
          <w:tcPr>
            <w:tcW w:w="1419" w:type="dxa"/>
            <w:gridSpan w:val="4"/>
            <w:tcBorders>
              <w:top w:val="nil"/>
              <w:left w:val="nil"/>
              <w:bottom w:val="single" w:sz="12" w:space="0" w:color="FFFFFF"/>
              <w:right w:val="nil"/>
            </w:tcBorders>
            <w:shd w:val="clear" w:color="auto" w:fill="1F497D"/>
            <w:vAlign w:val="center"/>
            <w:hideMark/>
          </w:tcPr>
          <w:p w:rsidR="00E366CD" w:rsidRDefault="00E366CD">
            <w:pPr>
              <w:pStyle w:val="Default"/>
              <w:spacing w:line="276" w:lineRule="auto"/>
              <w:ind w:left="-676" w:firstLine="676"/>
              <w:jc w:val="center"/>
              <w:rPr>
                <w:b/>
                <w:color w:val="FFFFFF"/>
              </w:rPr>
            </w:pPr>
            <w:r>
              <w:rPr>
                <w:b/>
                <w:color w:val="FFFFFF"/>
              </w:rPr>
              <w:t xml:space="preserve">Код на </w:t>
            </w:r>
          </w:p>
          <w:p w:rsidR="00E366CD" w:rsidRDefault="00E366CD">
            <w:pPr>
              <w:pStyle w:val="Default"/>
              <w:spacing w:line="276" w:lineRule="auto"/>
              <w:ind w:left="-676" w:firstLine="676"/>
              <w:jc w:val="center"/>
              <w:rPr>
                <w:b/>
                <w:color w:val="FFFFFF"/>
              </w:rPr>
            </w:pPr>
            <w:r>
              <w:rPr>
                <w:b/>
                <w:color w:val="FFFFFF"/>
              </w:rPr>
              <w:t>нас.</w:t>
            </w:r>
          </w:p>
          <w:p w:rsidR="00E366CD" w:rsidRDefault="00E366CD">
            <w:pPr>
              <w:pStyle w:val="Default"/>
              <w:spacing w:line="276" w:lineRule="auto"/>
              <w:ind w:left="-676" w:firstLine="676"/>
              <w:jc w:val="center"/>
              <w:rPr>
                <w:b/>
                <w:color w:val="FFFFFF"/>
              </w:rPr>
            </w:pPr>
            <w:r>
              <w:rPr>
                <w:b/>
                <w:color w:val="FFFFFF"/>
              </w:rPr>
              <w:t>място</w:t>
            </w:r>
          </w:p>
        </w:tc>
        <w:tc>
          <w:tcPr>
            <w:tcW w:w="1185" w:type="dxa"/>
            <w:gridSpan w:val="2"/>
            <w:tcBorders>
              <w:top w:val="nil"/>
              <w:left w:val="nil"/>
              <w:bottom w:val="single" w:sz="12" w:space="0" w:color="FFFFFF"/>
              <w:right w:val="nil"/>
            </w:tcBorders>
            <w:shd w:val="clear" w:color="auto" w:fill="1F497D"/>
            <w:vAlign w:val="center"/>
            <w:hideMark/>
          </w:tcPr>
          <w:p w:rsidR="00E366CD" w:rsidRDefault="00E366CD">
            <w:pPr>
              <w:pStyle w:val="Default"/>
              <w:tabs>
                <w:tab w:val="left" w:pos="1962"/>
              </w:tabs>
              <w:spacing w:line="276" w:lineRule="auto"/>
              <w:jc w:val="center"/>
              <w:rPr>
                <w:b/>
                <w:color w:val="FFFFFF"/>
              </w:rPr>
            </w:pPr>
            <w:r>
              <w:rPr>
                <w:b/>
                <w:color w:val="FFFFFF"/>
              </w:rPr>
              <w:t>Кате</w:t>
            </w:r>
            <w:r>
              <w:rPr>
                <w:b/>
                <w:color w:val="FFFFFF"/>
              </w:rPr>
              <w:softHyphen/>
              <w:t>гория</w:t>
            </w:r>
          </w:p>
        </w:tc>
      </w:tr>
      <w:tr w:rsidR="001A27EA" w:rsidRPr="00526286" w:rsidTr="001A27EA">
        <w:trPr>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ind w:right="-7410"/>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 xml:space="preserve">Селища </w:t>
            </w:r>
          </w:p>
        </w:tc>
        <w:tc>
          <w:tcPr>
            <w:tcW w:w="1135" w:type="dxa"/>
            <w:gridSpan w:val="2"/>
            <w:tcBorders>
              <w:top w:val="nil"/>
              <w:left w:val="nil"/>
              <w:bottom w:val="single" w:sz="4" w:space="0" w:color="FFFFFF"/>
              <w:right w:val="nil"/>
            </w:tcBorders>
            <w:shd w:val="clear" w:color="auto" w:fill="B8CCE4"/>
          </w:tcPr>
          <w:p w:rsidR="001A27EA" w:rsidRPr="00526286" w:rsidRDefault="001A27EA" w:rsidP="001A27EA">
            <w:pPr>
              <w:ind w:left="-676" w:right="-7410" w:firstLine="676"/>
              <w:rPr>
                <w:b/>
                <w:iCs/>
                <w:color w:val="000000"/>
                <w:szCs w:val="28"/>
                <w:lang w:val="bg-BG"/>
              </w:rPr>
            </w:pPr>
          </w:p>
        </w:tc>
        <w:tc>
          <w:tcPr>
            <w:tcW w:w="3951" w:type="dxa"/>
            <w:gridSpan w:val="9"/>
            <w:tcBorders>
              <w:top w:val="nil"/>
              <w:left w:val="nil"/>
              <w:bottom w:val="single" w:sz="4" w:space="0" w:color="FFFFFF"/>
              <w:right w:val="nil"/>
            </w:tcBorders>
            <w:shd w:val="clear" w:color="auto" w:fill="B8CCE4"/>
            <w:hideMark/>
          </w:tcPr>
          <w:p w:rsidR="001A27EA" w:rsidRPr="00526286" w:rsidRDefault="001A27EA" w:rsidP="001A27EA">
            <w:pPr>
              <w:ind w:left="174" w:right="-7410"/>
              <w:rPr>
                <w:b/>
                <w:iCs/>
                <w:color w:val="000000"/>
                <w:szCs w:val="28"/>
                <w:lang w:val="bg-BG"/>
              </w:rPr>
            </w:pPr>
            <w:r w:rsidRPr="00526286">
              <w:rPr>
                <w:b/>
                <w:color w:val="000000"/>
                <w:szCs w:val="28"/>
              </w:rPr>
              <w:t xml:space="preserve">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гр. Момчилград</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8341</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48996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 xml:space="preserve">3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Ауста</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220</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00828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Багрянка</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227</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02155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с.Балабаново</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146</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02292</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KRZ21</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с.Биволяне</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187</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04008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с.Врело</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158</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12293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с.Върхари</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150</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86030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с.Горско Дюлево</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71</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17186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Груево</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774</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17988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5</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Гургулица</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57</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18126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Девинци</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123</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24966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с.Джелепско</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272</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20755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с.Друмче</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23</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23830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Загорско</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172</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30154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с.Звездел</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515</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30452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6</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с.Каменец</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34</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03258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с.Карамфил</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293</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36350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6</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Конче</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328</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38409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Кос</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111</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38697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Кременец</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56</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80131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Лале</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272</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43102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Летовник</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55</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43493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szCs w:val="28"/>
              </w:rPr>
              <w:t>с. Манчево</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tcPr>
          <w:p w:rsidR="001A27EA" w:rsidRPr="00526286" w:rsidRDefault="001A27EA" w:rsidP="001A27EA">
            <w:pPr>
              <w:ind w:right="-7410"/>
              <w:rPr>
                <w:iCs/>
                <w:color w:val="000000"/>
                <w:szCs w:val="28"/>
                <w:lang w:val="bg-BG"/>
              </w:rPr>
            </w:pP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b/>
                <w:sz w:val="28"/>
                <w:szCs w:val="28"/>
              </w:rPr>
            </w:pPr>
            <w:r w:rsidRPr="00526286">
              <w:rPr>
                <w:sz w:val="28"/>
                <w:szCs w:val="28"/>
              </w:rPr>
              <w:t>47144</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с.Момина сълза</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32</w:t>
            </w:r>
          </w:p>
        </w:tc>
        <w:tc>
          <w:tcPr>
            <w:tcW w:w="1003" w:type="dxa"/>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48917 </w:t>
            </w:r>
          </w:p>
        </w:tc>
        <w:tc>
          <w:tcPr>
            <w:tcW w:w="1409" w:type="dxa"/>
            <w:gridSpan w:val="4"/>
            <w:tcBorders>
              <w:top w:val="nil"/>
              <w:left w:val="nil"/>
              <w:bottom w:val="single" w:sz="4" w:space="0" w:color="FFFFFF"/>
              <w:right w:val="nil"/>
            </w:tcBorders>
            <w:shd w:val="clear" w:color="auto" w:fill="DBE5F1"/>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left="492" w:right="-7410"/>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Нановица</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434</w:t>
            </w:r>
          </w:p>
        </w:tc>
        <w:tc>
          <w:tcPr>
            <w:tcW w:w="1003" w:type="dxa"/>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51097 </w:t>
            </w:r>
          </w:p>
        </w:tc>
        <w:tc>
          <w:tcPr>
            <w:tcW w:w="1409" w:type="dxa"/>
            <w:gridSpan w:val="4"/>
            <w:tcBorders>
              <w:top w:val="nil"/>
              <w:left w:val="nil"/>
              <w:bottom w:val="single" w:sz="4" w:space="0" w:color="FFFFFF"/>
              <w:right w:val="nil"/>
            </w:tcBorders>
            <w:shd w:val="clear" w:color="auto" w:fill="B8CCE4"/>
            <w:hideMark/>
          </w:tcPr>
          <w:p w:rsidR="001A27EA" w:rsidRPr="00526286" w:rsidRDefault="001A27EA" w:rsidP="001A27EA">
            <w:pPr>
              <w:pStyle w:val="Default"/>
              <w:ind w:left="174"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left="492" w:right="-7410"/>
              <w:rPr>
                <w:sz w:val="28"/>
                <w:szCs w:val="28"/>
              </w:rPr>
            </w:pPr>
            <w:r w:rsidRPr="00526286">
              <w:rPr>
                <w:sz w:val="28"/>
                <w:szCs w:val="28"/>
              </w:rPr>
              <w:t>5</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Обичник</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25</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53076 </w:t>
            </w:r>
          </w:p>
        </w:tc>
        <w:tc>
          <w:tcPr>
            <w:tcW w:w="1152"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tcPr>
          <w:p w:rsidR="001A27EA" w:rsidRPr="00526286" w:rsidRDefault="001A27EA" w:rsidP="001A27EA">
            <w:pPr>
              <w:pStyle w:val="Default"/>
              <w:ind w:left="492"/>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Пазарци</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225</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55169 </w:t>
            </w:r>
          </w:p>
        </w:tc>
        <w:tc>
          <w:tcPr>
            <w:tcW w:w="1152"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tcPr>
          <w:p w:rsidR="001A27EA" w:rsidRPr="00526286" w:rsidRDefault="001A27EA" w:rsidP="001A27EA">
            <w:pPr>
              <w:pStyle w:val="Default"/>
              <w:ind w:left="492"/>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rsidP="001A27EA">
            <w:pPr>
              <w:ind w:right="-7410"/>
              <w:rPr>
                <w:b/>
                <w:iCs/>
                <w:color w:val="000000"/>
                <w:szCs w:val="28"/>
                <w:lang w:val="bg-BG"/>
              </w:rPr>
            </w:pPr>
            <w:r w:rsidRPr="00526286">
              <w:rPr>
                <w:b/>
                <w:color w:val="000000"/>
                <w:szCs w:val="28"/>
              </w:rPr>
              <w:t>с. Неофит Бозвелиево</w:t>
            </w:r>
          </w:p>
        </w:tc>
        <w:tc>
          <w:tcPr>
            <w:tcW w:w="425" w:type="dxa"/>
            <w:tcBorders>
              <w:top w:val="nil"/>
              <w:left w:val="nil"/>
              <w:bottom w:val="single" w:sz="4" w:space="0" w:color="FFFFFF"/>
              <w:right w:val="nil"/>
            </w:tcBorders>
            <w:shd w:val="clear" w:color="auto" w:fill="DBE5F1"/>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rsidP="001A27EA">
            <w:pPr>
              <w:ind w:right="-7410"/>
              <w:rPr>
                <w:iCs/>
                <w:color w:val="000000"/>
                <w:szCs w:val="28"/>
                <w:lang w:val="bg-BG"/>
              </w:rPr>
            </w:pPr>
            <w:r w:rsidRPr="00526286">
              <w:rPr>
                <w:color w:val="000000"/>
                <w:szCs w:val="28"/>
              </w:rPr>
              <w:t>349</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51473 </w:t>
            </w:r>
          </w:p>
        </w:tc>
        <w:tc>
          <w:tcPr>
            <w:tcW w:w="1152" w:type="dxa"/>
            <w:gridSpan w:val="2"/>
            <w:tcBorders>
              <w:top w:val="nil"/>
              <w:left w:val="nil"/>
              <w:bottom w:val="single" w:sz="4" w:space="0" w:color="FFFFFF"/>
              <w:right w:val="nil"/>
            </w:tcBorders>
            <w:shd w:val="clear" w:color="auto" w:fill="DBE5F1"/>
            <w:hideMark/>
          </w:tcPr>
          <w:p w:rsidR="001A27EA" w:rsidRPr="00526286" w:rsidRDefault="001A27EA" w:rsidP="001A27EA">
            <w:pPr>
              <w:pStyle w:val="Default"/>
              <w:ind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DBE5F1"/>
          </w:tcPr>
          <w:p w:rsidR="001A27EA" w:rsidRPr="00526286" w:rsidRDefault="001A27EA" w:rsidP="001A27EA">
            <w:pPr>
              <w:pStyle w:val="Default"/>
              <w:ind w:left="492"/>
              <w:rPr>
                <w:sz w:val="28"/>
                <w:szCs w:val="28"/>
              </w:rPr>
            </w:pPr>
            <w:r w:rsidRPr="00526286">
              <w:rPr>
                <w:sz w:val="28"/>
                <w:szCs w:val="28"/>
              </w:rPr>
              <w:t>7</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ind w:right="-7410"/>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rsidP="001A27EA">
            <w:pPr>
              <w:ind w:right="-7410"/>
              <w:rPr>
                <w:b/>
                <w:iCs/>
                <w:color w:val="000000"/>
                <w:szCs w:val="28"/>
                <w:lang w:val="bg-BG"/>
              </w:rPr>
            </w:pPr>
            <w:r w:rsidRPr="00526286">
              <w:rPr>
                <w:b/>
                <w:color w:val="000000"/>
                <w:szCs w:val="28"/>
              </w:rPr>
              <w:t>с. Пиявец</w:t>
            </w:r>
          </w:p>
        </w:tc>
        <w:tc>
          <w:tcPr>
            <w:tcW w:w="425" w:type="dxa"/>
            <w:tcBorders>
              <w:top w:val="nil"/>
              <w:left w:val="nil"/>
              <w:bottom w:val="single" w:sz="4" w:space="0" w:color="FFFFFF"/>
              <w:right w:val="nil"/>
            </w:tcBorders>
            <w:shd w:val="clear" w:color="auto" w:fill="B8CCE4"/>
          </w:tcPr>
          <w:p w:rsidR="001A27EA" w:rsidRPr="00526286" w:rsidRDefault="001A27EA" w:rsidP="001A27EA">
            <w:pPr>
              <w:ind w:right="-7410"/>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rsidP="001A27EA">
            <w:pPr>
              <w:ind w:right="-7410"/>
              <w:rPr>
                <w:iCs/>
                <w:color w:val="000000"/>
                <w:szCs w:val="28"/>
                <w:lang w:val="bg-BG"/>
              </w:rPr>
            </w:pPr>
            <w:r w:rsidRPr="00526286">
              <w:rPr>
                <w:color w:val="000000"/>
                <w:szCs w:val="28"/>
              </w:rPr>
              <w:t>90</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4325" w:right="-7410"/>
              <w:rPr>
                <w:sz w:val="28"/>
                <w:szCs w:val="28"/>
              </w:rPr>
            </w:pPr>
            <w:r w:rsidRPr="00526286">
              <w:rPr>
                <w:sz w:val="28"/>
                <w:szCs w:val="28"/>
              </w:rPr>
              <w:t xml:space="preserve">56575 </w:t>
            </w:r>
          </w:p>
        </w:tc>
        <w:tc>
          <w:tcPr>
            <w:tcW w:w="1152" w:type="dxa"/>
            <w:gridSpan w:val="2"/>
            <w:tcBorders>
              <w:top w:val="nil"/>
              <w:left w:val="nil"/>
              <w:bottom w:val="single" w:sz="4" w:space="0" w:color="FFFFFF"/>
              <w:right w:val="nil"/>
            </w:tcBorders>
            <w:shd w:val="clear" w:color="auto" w:fill="B8CCE4"/>
            <w:hideMark/>
          </w:tcPr>
          <w:p w:rsidR="001A27EA" w:rsidRPr="00526286" w:rsidRDefault="001A27EA" w:rsidP="001A27EA">
            <w:pPr>
              <w:pStyle w:val="Default"/>
              <w:ind w:right="-7410"/>
              <w:rPr>
                <w:sz w:val="28"/>
                <w:szCs w:val="28"/>
              </w:rPr>
            </w:pPr>
            <w:r w:rsidRPr="00526286">
              <w:rPr>
                <w:sz w:val="28"/>
                <w:szCs w:val="28"/>
              </w:rPr>
              <w:t xml:space="preserve">KRZ21 </w:t>
            </w:r>
          </w:p>
        </w:tc>
        <w:tc>
          <w:tcPr>
            <w:tcW w:w="1401" w:type="dxa"/>
            <w:gridSpan w:val="2"/>
            <w:tcBorders>
              <w:top w:val="nil"/>
              <w:left w:val="nil"/>
              <w:bottom w:val="single" w:sz="4" w:space="0" w:color="FFFFFF"/>
              <w:right w:val="nil"/>
            </w:tcBorders>
            <w:shd w:val="clear" w:color="auto" w:fill="B8CCE4"/>
          </w:tcPr>
          <w:p w:rsidR="001A27EA" w:rsidRPr="00526286" w:rsidRDefault="001A27EA" w:rsidP="001A27EA">
            <w:pPr>
              <w:pStyle w:val="Default"/>
              <w:ind w:left="492"/>
              <w:rPr>
                <w:sz w:val="28"/>
                <w:szCs w:val="28"/>
              </w:rPr>
            </w:pPr>
            <w:r w:rsidRPr="00526286">
              <w:rPr>
                <w:sz w:val="28"/>
                <w:szCs w:val="28"/>
              </w:rPr>
              <w:t>8</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Плешинци</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46</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56767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firstLine="51"/>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Постник</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214</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57892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firstLine="51"/>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Прогрес</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368</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59361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firstLine="51"/>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Птичар</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313</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58757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firstLine="51"/>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Равен</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335</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61063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firstLine="51"/>
              <w:rPr>
                <w:sz w:val="28"/>
                <w:szCs w:val="28"/>
              </w:rPr>
            </w:pPr>
            <w:r w:rsidRPr="00526286">
              <w:rPr>
                <w:sz w:val="28"/>
                <w:szCs w:val="28"/>
              </w:rPr>
              <w:t xml:space="preserve">6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Ралица</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45</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62147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firstLine="51"/>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Садовица</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69</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65098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Свобода</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138</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65797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Седфче</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199</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65944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Седлари</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226</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65961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Сенце</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45</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70785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Синделци</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344</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66500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Соколино</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512</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67882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5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Сярци</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0</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70706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Татул</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134</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72134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Чайка</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208</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80087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Чобанка</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264</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81517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Чомаково</w:t>
            </w:r>
          </w:p>
        </w:tc>
        <w:tc>
          <w:tcPr>
            <w:tcW w:w="425" w:type="dxa"/>
            <w:tcBorders>
              <w:top w:val="nil"/>
              <w:left w:val="nil"/>
              <w:bottom w:val="single" w:sz="4" w:space="0" w:color="FFFFFF"/>
              <w:right w:val="nil"/>
            </w:tcBorders>
            <w:shd w:val="clear" w:color="auto" w:fill="B8CCE4"/>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B8CCE4"/>
            <w:noWrap/>
            <w:vAlign w:val="bottom"/>
            <w:hideMark/>
          </w:tcPr>
          <w:p w:rsidR="001A27EA" w:rsidRPr="00526286" w:rsidRDefault="001A27EA">
            <w:pPr>
              <w:rPr>
                <w:iCs/>
                <w:color w:val="000000"/>
                <w:szCs w:val="28"/>
                <w:lang w:val="bg-BG"/>
              </w:rPr>
            </w:pPr>
            <w:r w:rsidRPr="00526286">
              <w:rPr>
                <w:color w:val="000000"/>
                <w:szCs w:val="28"/>
              </w:rPr>
              <w:t>46</w:t>
            </w:r>
          </w:p>
        </w:tc>
        <w:tc>
          <w:tcPr>
            <w:tcW w:w="1260" w:type="dxa"/>
            <w:gridSpan w:val="3"/>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81548 </w:t>
            </w:r>
          </w:p>
        </w:tc>
        <w:tc>
          <w:tcPr>
            <w:tcW w:w="993" w:type="dxa"/>
            <w:tcBorders>
              <w:top w:val="nil"/>
              <w:left w:val="nil"/>
              <w:bottom w:val="single" w:sz="4" w:space="0" w:color="FFFFFF"/>
              <w:right w:val="nil"/>
            </w:tcBorders>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B8CCE4"/>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single" w:sz="4" w:space="0" w:color="FFFFFF"/>
              <w:right w:val="single" w:sz="4" w:space="0" w:color="FFFFFF"/>
            </w:tcBorders>
            <w:shd w:val="clear" w:color="auto" w:fill="DBE5F1"/>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single" w:sz="4" w:space="0" w:color="FFFFFF"/>
              <w:right w:val="single" w:sz="4" w:space="0" w:color="FFFFFF"/>
            </w:tcBorders>
            <w:shd w:val="clear" w:color="auto" w:fill="DBE5F1"/>
            <w:noWrap/>
            <w:vAlign w:val="bottom"/>
            <w:hideMark/>
          </w:tcPr>
          <w:p w:rsidR="001A27EA" w:rsidRPr="00526286" w:rsidRDefault="001A27EA">
            <w:pPr>
              <w:rPr>
                <w:b/>
                <w:iCs/>
                <w:color w:val="000000"/>
                <w:szCs w:val="28"/>
                <w:lang w:val="bg-BG"/>
              </w:rPr>
            </w:pPr>
            <w:r w:rsidRPr="00526286">
              <w:rPr>
                <w:b/>
                <w:color w:val="000000"/>
                <w:szCs w:val="28"/>
              </w:rPr>
              <w:t>с. Чуково</w:t>
            </w:r>
          </w:p>
        </w:tc>
        <w:tc>
          <w:tcPr>
            <w:tcW w:w="425" w:type="dxa"/>
            <w:tcBorders>
              <w:top w:val="nil"/>
              <w:left w:val="nil"/>
              <w:bottom w:val="single" w:sz="4" w:space="0" w:color="FFFFFF"/>
              <w:right w:val="nil"/>
            </w:tcBorders>
            <w:shd w:val="clear" w:color="auto" w:fill="DBE5F1"/>
          </w:tcPr>
          <w:p w:rsidR="001A27EA" w:rsidRPr="00526286" w:rsidRDefault="001A27EA">
            <w:pPr>
              <w:jc w:val="right"/>
              <w:rPr>
                <w:iCs/>
                <w:color w:val="000000"/>
                <w:szCs w:val="28"/>
                <w:lang w:val="bg-BG"/>
              </w:rPr>
            </w:pPr>
          </w:p>
        </w:tc>
        <w:tc>
          <w:tcPr>
            <w:tcW w:w="826" w:type="dxa"/>
            <w:gridSpan w:val="2"/>
            <w:tcBorders>
              <w:top w:val="nil"/>
              <w:left w:val="nil"/>
              <w:bottom w:val="single" w:sz="4" w:space="0" w:color="FFFFFF"/>
              <w:right w:val="nil"/>
            </w:tcBorders>
            <w:shd w:val="clear" w:color="auto" w:fill="DBE5F1"/>
            <w:noWrap/>
            <w:vAlign w:val="bottom"/>
            <w:hideMark/>
          </w:tcPr>
          <w:p w:rsidR="001A27EA" w:rsidRPr="00526286" w:rsidRDefault="001A27EA">
            <w:pPr>
              <w:rPr>
                <w:iCs/>
                <w:color w:val="000000"/>
                <w:szCs w:val="28"/>
                <w:lang w:val="bg-BG"/>
              </w:rPr>
            </w:pPr>
            <w:r w:rsidRPr="00526286">
              <w:rPr>
                <w:color w:val="000000"/>
                <w:szCs w:val="28"/>
              </w:rPr>
              <w:t>276</w:t>
            </w:r>
          </w:p>
        </w:tc>
        <w:tc>
          <w:tcPr>
            <w:tcW w:w="1260" w:type="dxa"/>
            <w:gridSpan w:val="3"/>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81734 </w:t>
            </w:r>
          </w:p>
        </w:tc>
        <w:tc>
          <w:tcPr>
            <w:tcW w:w="993" w:type="dxa"/>
            <w:tcBorders>
              <w:top w:val="nil"/>
              <w:left w:val="nil"/>
              <w:bottom w:val="single" w:sz="4" w:space="0" w:color="FFFFFF"/>
              <w:right w:val="nil"/>
            </w:tcBorders>
            <w:shd w:val="clear" w:color="auto" w:fill="DBE5F1"/>
            <w:hideMark/>
          </w:tcPr>
          <w:p w:rsidR="001A27EA" w:rsidRPr="00526286" w:rsidRDefault="001A27EA">
            <w:pPr>
              <w:pStyle w:val="Default"/>
              <w:rPr>
                <w:sz w:val="28"/>
                <w:szCs w:val="28"/>
              </w:rPr>
            </w:pPr>
            <w:r w:rsidRPr="00526286">
              <w:rPr>
                <w:sz w:val="28"/>
                <w:szCs w:val="28"/>
              </w:rPr>
              <w:t xml:space="preserve">KRZ21 </w:t>
            </w:r>
          </w:p>
        </w:tc>
        <w:tc>
          <w:tcPr>
            <w:tcW w:w="1560" w:type="dxa"/>
            <w:gridSpan w:val="3"/>
            <w:tcBorders>
              <w:top w:val="nil"/>
              <w:left w:val="nil"/>
              <w:bottom w:val="single" w:sz="4" w:space="0" w:color="FFFFFF"/>
              <w:right w:val="nil"/>
            </w:tcBorders>
            <w:shd w:val="clear" w:color="auto" w:fill="DBE5F1"/>
            <w:hideMark/>
          </w:tcPr>
          <w:p w:rsidR="001A27EA" w:rsidRPr="00526286" w:rsidRDefault="001A27EA" w:rsidP="001A27EA">
            <w:pPr>
              <w:pStyle w:val="Default"/>
              <w:ind w:left="600"/>
              <w:rPr>
                <w:sz w:val="28"/>
                <w:szCs w:val="28"/>
              </w:rPr>
            </w:pPr>
            <w:r w:rsidRPr="00526286">
              <w:rPr>
                <w:sz w:val="28"/>
                <w:szCs w:val="28"/>
              </w:rPr>
              <w:t xml:space="preserve">7 </w:t>
            </w:r>
          </w:p>
        </w:tc>
      </w:tr>
      <w:tr w:rsidR="001A27EA" w:rsidRPr="00526286" w:rsidTr="001A27EA">
        <w:trPr>
          <w:gridAfter w:val="1"/>
          <w:wAfter w:w="22" w:type="dxa"/>
          <w:trHeight w:val="300"/>
        </w:trPr>
        <w:tc>
          <w:tcPr>
            <w:tcW w:w="779" w:type="dxa"/>
            <w:tcBorders>
              <w:top w:val="nil"/>
              <w:left w:val="nil"/>
              <w:bottom w:val="nil"/>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nil"/>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с. Юнаци</w:t>
            </w:r>
          </w:p>
        </w:tc>
        <w:tc>
          <w:tcPr>
            <w:tcW w:w="425" w:type="dxa"/>
            <w:shd w:val="clear" w:color="auto" w:fill="B8CCE4"/>
          </w:tcPr>
          <w:p w:rsidR="001A27EA" w:rsidRPr="00526286" w:rsidRDefault="001A27EA">
            <w:pPr>
              <w:jc w:val="right"/>
              <w:rPr>
                <w:iCs/>
                <w:color w:val="000000"/>
                <w:szCs w:val="28"/>
                <w:lang w:val="bg-BG"/>
              </w:rPr>
            </w:pPr>
          </w:p>
        </w:tc>
        <w:tc>
          <w:tcPr>
            <w:tcW w:w="826" w:type="dxa"/>
            <w:gridSpan w:val="2"/>
            <w:shd w:val="clear" w:color="auto" w:fill="B8CCE4"/>
            <w:noWrap/>
            <w:vAlign w:val="bottom"/>
            <w:hideMark/>
          </w:tcPr>
          <w:p w:rsidR="001A27EA" w:rsidRPr="00526286" w:rsidRDefault="001A27EA">
            <w:pPr>
              <w:rPr>
                <w:iCs/>
                <w:color w:val="000000"/>
                <w:szCs w:val="28"/>
                <w:lang w:val="bg-BG"/>
              </w:rPr>
            </w:pPr>
            <w:r w:rsidRPr="00526286">
              <w:rPr>
                <w:color w:val="000000"/>
                <w:szCs w:val="28"/>
              </w:rPr>
              <w:t>0</w:t>
            </w:r>
          </w:p>
        </w:tc>
        <w:tc>
          <w:tcPr>
            <w:tcW w:w="1260" w:type="dxa"/>
            <w:gridSpan w:val="3"/>
            <w:shd w:val="clear" w:color="auto" w:fill="B8CCE4"/>
            <w:hideMark/>
          </w:tcPr>
          <w:p w:rsidR="001A27EA" w:rsidRPr="00526286" w:rsidRDefault="001A27EA">
            <w:pPr>
              <w:pStyle w:val="Default"/>
              <w:rPr>
                <w:sz w:val="28"/>
                <w:szCs w:val="28"/>
              </w:rPr>
            </w:pPr>
            <w:r w:rsidRPr="00526286">
              <w:rPr>
                <w:sz w:val="28"/>
                <w:szCs w:val="28"/>
              </w:rPr>
              <w:t xml:space="preserve">86060 </w:t>
            </w:r>
          </w:p>
        </w:tc>
        <w:tc>
          <w:tcPr>
            <w:tcW w:w="993" w:type="dxa"/>
            <w:shd w:val="clear" w:color="auto" w:fill="B8CCE4"/>
            <w:hideMark/>
          </w:tcPr>
          <w:p w:rsidR="001A27EA" w:rsidRPr="00526286" w:rsidRDefault="001A27EA">
            <w:pPr>
              <w:pStyle w:val="Default"/>
              <w:rPr>
                <w:sz w:val="28"/>
                <w:szCs w:val="28"/>
              </w:rPr>
            </w:pPr>
            <w:r w:rsidRPr="00526286">
              <w:rPr>
                <w:sz w:val="28"/>
                <w:szCs w:val="28"/>
              </w:rPr>
              <w:t xml:space="preserve">KRZ21 </w:t>
            </w:r>
          </w:p>
        </w:tc>
        <w:tc>
          <w:tcPr>
            <w:tcW w:w="1560" w:type="dxa"/>
            <w:gridSpan w:val="3"/>
            <w:shd w:val="clear" w:color="auto" w:fill="B8CCE4"/>
            <w:hideMark/>
          </w:tcPr>
          <w:p w:rsidR="001A27EA" w:rsidRPr="00526286" w:rsidRDefault="001A27EA" w:rsidP="001A27EA">
            <w:pPr>
              <w:pStyle w:val="Default"/>
              <w:ind w:left="600"/>
              <w:rPr>
                <w:sz w:val="28"/>
                <w:szCs w:val="28"/>
              </w:rPr>
            </w:pPr>
            <w:r w:rsidRPr="00526286">
              <w:rPr>
                <w:sz w:val="28"/>
                <w:szCs w:val="28"/>
              </w:rPr>
              <w:t xml:space="preserve">8 </w:t>
            </w:r>
          </w:p>
        </w:tc>
      </w:tr>
      <w:tr w:rsidR="001A27EA" w:rsidRPr="00526286" w:rsidTr="001A27EA">
        <w:trPr>
          <w:gridAfter w:val="1"/>
          <w:wAfter w:w="22" w:type="dxa"/>
          <w:trHeight w:val="300"/>
        </w:trPr>
        <w:tc>
          <w:tcPr>
            <w:tcW w:w="779" w:type="dxa"/>
            <w:tcBorders>
              <w:top w:val="nil"/>
              <w:left w:val="nil"/>
              <w:bottom w:val="nil"/>
              <w:right w:val="single" w:sz="4" w:space="0" w:color="FFFFFF"/>
            </w:tcBorders>
            <w:shd w:val="clear" w:color="auto" w:fill="B8CCE4"/>
          </w:tcPr>
          <w:p w:rsidR="001A27EA" w:rsidRPr="00526286" w:rsidRDefault="001A27EA" w:rsidP="001A27EA">
            <w:pPr>
              <w:numPr>
                <w:ilvl w:val="0"/>
                <w:numId w:val="2"/>
              </w:numPr>
              <w:jc w:val="both"/>
              <w:rPr>
                <w:b/>
                <w:iCs/>
                <w:color w:val="000000"/>
                <w:szCs w:val="28"/>
                <w:lang w:val="bg-BG"/>
              </w:rPr>
            </w:pPr>
          </w:p>
        </w:tc>
        <w:tc>
          <w:tcPr>
            <w:tcW w:w="2265" w:type="dxa"/>
            <w:tcBorders>
              <w:top w:val="nil"/>
              <w:left w:val="nil"/>
              <w:bottom w:val="nil"/>
              <w:right w:val="single" w:sz="4" w:space="0" w:color="FFFFFF"/>
            </w:tcBorders>
            <w:shd w:val="clear" w:color="auto" w:fill="B8CCE4"/>
            <w:noWrap/>
            <w:vAlign w:val="bottom"/>
            <w:hideMark/>
          </w:tcPr>
          <w:p w:rsidR="001A27EA" w:rsidRPr="00526286" w:rsidRDefault="001A27EA">
            <w:pPr>
              <w:rPr>
                <w:b/>
                <w:iCs/>
                <w:color w:val="000000"/>
                <w:szCs w:val="28"/>
                <w:lang w:val="bg-BG"/>
              </w:rPr>
            </w:pPr>
            <w:r w:rsidRPr="00526286">
              <w:rPr>
                <w:b/>
                <w:color w:val="000000"/>
                <w:szCs w:val="28"/>
              </w:rPr>
              <w:t xml:space="preserve">Община Момчилград общо </w:t>
            </w:r>
          </w:p>
        </w:tc>
        <w:tc>
          <w:tcPr>
            <w:tcW w:w="425" w:type="dxa"/>
            <w:shd w:val="clear" w:color="auto" w:fill="B8CCE4"/>
          </w:tcPr>
          <w:p w:rsidR="001A27EA" w:rsidRPr="00526286" w:rsidRDefault="001A27EA">
            <w:pPr>
              <w:jc w:val="right"/>
              <w:rPr>
                <w:iCs/>
                <w:color w:val="000000"/>
                <w:szCs w:val="28"/>
                <w:lang w:val="bg-BG"/>
              </w:rPr>
            </w:pPr>
          </w:p>
        </w:tc>
        <w:tc>
          <w:tcPr>
            <w:tcW w:w="826" w:type="dxa"/>
            <w:gridSpan w:val="2"/>
            <w:shd w:val="clear" w:color="auto" w:fill="B8CCE4"/>
            <w:noWrap/>
            <w:vAlign w:val="bottom"/>
            <w:hideMark/>
          </w:tcPr>
          <w:p w:rsidR="001A27EA" w:rsidRPr="00E366CD" w:rsidRDefault="001A27EA">
            <w:pPr>
              <w:rPr>
                <w:b/>
                <w:iCs/>
                <w:color w:val="000000"/>
                <w:sz w:val="27"/>
                <w:szCs w:val="27"/>
                <w:lang w:val="bg-BG"/>
              </w:rPr>
            </w:pPr>
            <w:r w:rsidRPr="00E366CD">
              <w:rPr>
                <w:b/>
                <w:color w:val="000000"/>
                <w:sz w:val="27"/>
                <w:szCs w:val="27"/>
              </w:rPr>
              <w:t>17522</w:t>
            </w:r>
          </w:p>
        </w:tc>
        <w:tc>
          <w:tcPr>
            <w:tcW w:w="1260" w:type="dxa"/>
            <w:gridSpan w:val="3"/>
            <w:shd w:val="clear" w:color="auto" w:fill="B8CCE4"/>
          </w:tcPr>
          <w:p w:rsidR="001A27EA" w:rsidRPr="00526286" w:rsidRDefault="001A27EA">
            <w:pPr>
              <w:pStyle w:val="Default"/>
              <w:rPr>
                <w:sz w:val="28"/>
                <w:szCs w:val="28"/>
              </w:rPr>
            </w:pPr>
          </w:p>
        </w:tc>
        <w:tc>
          <w:tcPr>
            <w:tcW w:w="993" w:type="dxa"/>
            <w:shd w:val="clear" w:color="auto" w:fill="B8CCE4"/>
          </w:tcPr>
          <w:p w:rsidR="001A27EA" w:rsidRPr="00526286" w:rsidRDefault="001A27EA">
            <w:pPr>
              <w:pStyle w:val="Default"/>
              <w:rPr>
                <w:sz w:val="28"/>
                <w:szCs w:val="28"/>
              </w:rPr>
            </w:pPr>
          </w:p>
        </w:tc>
        <w:tc>
          <w:tcPr>
            <w:tcW w:w="1560" w:type="dxa"/>
            <w:gridSpan w:val="3"/>
            <w:shd w:val="clear" w:color="auto" w:fill="B8CCE4"/>
          </w:tcPr>
          <w:p w:rsidR="001A27EA" w:rsidRPr="00526286" w:rsidRDefault="001A27EA">
            <w:pPr>
              <w:pStyle w:val="Default"/>
              <w:ind w:firstLine="544"/>
              <w:rPr>
                <w:sz w:val="28"/>
                <w:szCs w:val="28"/>
              </w:rPr>
            </w:pPr>
          </w:p>
        </w:tc>
      </w:tr>
    </w:tbl>
    <w:p w:rsidR="0070344E" w:rsidRPr="00526286" w:rsidRDefault="0070344E" w:rsidP="0070344E">
      <w:pPr>
        <w:ind w:firstLine="539"/>
        <w:jc w:val="both"/>
        <w:rPr>
          <w:iCs/>
          <w:szCs w:val="28"/>
          <w:lang w:val="bg-BG"/>
        </w:rPr>
      </w:pPr>
    </w:p>
    <w:p w:rsidR="0070344E" w:rsidRPr="00526286" w:rsidRDefault="0070344E" w:rsidP="004A1BE5">
      <w:pPr>
        <w:spacing w:after="120"/>
        <w:ind w:firstLine="720"/>
        <w:jc w:val="both"/>
        <w:rPr>
          <w:szCs w:val="28"/>
          <w:lang w:val="bg-BG"/>
        </w:rPr>
      </w:pPr>
      <w:r w:rsidRPr="00526286">
        <w:rPr>
          <w:szCs w:val="28"/>
          <w:lang w:val="bg-BG"/>
        </w:rPr>
        <w:t>Гр. Момчилград – Общински център и кметствата в Община Момчилград: кметство Ауста, кметство Багрянка, кметство Врело, кметство Върхари, кметство Груево, кметство Джелепско, кметство Загорско, кметство Звездел, кметство Карамфил, кметство  Конче,  кметство Лале, кметство Нановица, кметство Неофит Бозвелиево, кметство Пазарци, кметство Пиявец, кметство Постник, кметство Прогрес, кметство Птичар, кметство Равен,кметство Седефче, кметство Седлари, кметство Синделци, кметство Соколино, кметство Чайка и кметство Чуково.</w:t>
      </w:r>
    </w:p>
    <w:p w:rsidR="0070344E" w:rsidRPr="00526286" w:rsidRDefault="0070344E" w:rsidP="00DE745B">
      <w:pPr>
        <w:spacing w:after="120"/>
        <w:ind w:firstLine="720"/>
        <w:jc w:val="both"/>
        <w:rPr>
          <w:szCs w:val="28"/>
          <w:lang w:val="bg-BG"/>
        </w:rPr>
      </w:pPr>
      <w:r w:rsidRPr="00526286">
        <w:rPr>
          <w:szCs w:val="28"/>
          <w:lang w:val="bg-BG"/>
        </w:rPr>
        <w:t xml:space="preserve">Най-многобройно селище е общинския град Момчилград с население 8341 души, след което са с. Груево-774 д, с. Звездел-515 души и с. Соколино 512 д. Села чиeто население е между 100 и 200 души са 10 на брой, между 200 и 300 души са 11 на брой, а между 300 и 400 са 6 на </w:t>
      </w:r>
      <w:r w:rsidR="00DE745B" w:rsidRPr="00526286">
        <w:rPr>
          <w:szCs w:val="28"/>
          <w:lang w:val="bg-BG"/>
        </w:rPr>
        <w:t>брой</w:t>
      </w:r>
      <w:r w:rsidRPr="00526286">
        <w:rPr>
          <w:szCs w:val="28"/>
          <w:lang w:val="bg-BG"/>
        </w:rPr>
        <w:t xml:space="preserve">. Съществуват 13 села които са с население под 100 души и две села, които са обезлюдени(Сярци и Юнаци). </w:t>
      </w:r>
    </w:p>
    <w:p w:rsidR="0070344E" w:rsidRPr="00526286" w:rsidRDefault="0070344E" w:rsidP="004A1BE5">
      <w:pPr>
        <w:spacing w:after="120"/>
        <w:ind w:firstLine="720"/>
        <w:jc w:val="both"/>
        <w:rPr>
          <w:szCs w:val="28"/>
          <w:lang w:val="bg-BG"/>
        </w:rPr>
      </w:pPr>
      <w:r w:rsidRPr="00526286">
        <w:rPr>
          <w:szCs w:val="28"/>
          <w:lang w:val="bg-BG"/>
        </w:rPr>
        <w:t xml:space="preserve">В община Момчилград преобладават 21.бр.села с население  между 100души  и 300 души като Община Момчилград запазва четвъртата си позиция по брой на населението в Кърджалийска област след общините Кърджали, </w:t>
      </w:r>
      <w:r w:rsidR="00B10086" w:rsidRPr="00526286">
        <w:rPr>
          <w:szCs w:val="28"/>
          <w:lang w:val="bg-BG"/>
        </w:rPr>
        <w:t>Момчилград</w:t>
      </w:r>
      <w:r w:rsidRPr="00526286">
        <w:rPr>
          <w:szCs w:val="28"/>
          <w:lang w:val="bg-BG"/>
        </w:rPr>
        <w:t xml:space="preserve"> и Крумовград. </w:t>
      </w:r>
    </w:p>
    <w:p w:rsidR="004A1BE5" w:rsidRPr="00526286" w:rsidRDefault="0070344E" w:rsidP="004A1BE5">
      <w:pPr>
        <w:spacing w:after="120"/>
        <w:ind w:firstLine="720"/>
        <w:jc w:val="both"/>
        <w:rPr>
          <w:b/>
          <w:iCs/>
          <w:szCs w:val="28"/>
          <w:lang w:val="bg-BG" w:eastAsia="en-US"/>
        </w:rPr>
      </w:pPr>
      <w:r w:rsidRPr="00526286">
        <w:rPr>
          <w:b/>
          <w:iCs/>
          <w:szCs w:val="28"/>
          <w:lang w:val="bg-BG" w:eastAsia="en-US"/>
        </w:rPr>
        <w:lastRenderedPageBreak/>
        <w:t>Демографско развитие и трудов потенциал</w:t>
      </w:r>
    </w:p>
    <w:p w:rsidR="0070344E" w:rsidRPr="00526286" w:rsidRDefault="0070344E" w:rsidP="004A1BE5">
      <w:pPr>
        <w:spacing w:after="120"/>
        <w:ind w:firstLine="720"/>
        <w:jc w:val="both"/>
        <w:rPr>
          <w:szCs w:val="28"/>
          <w:lang w:val="bg-BG" w:eastAsia="en-US"/>
        </w:rPr>
      </w:pPr>
      <w:r w:rsidRPr="00526286">
        <w:rPr>
          <w:szCs w:val="28"/>
          <w:lang w:val="bg-BG" w:eastAsia="en-US"/>
        </w:rPr>
        <w:t xml:space="preserve">Демографското развитие на община Момчилград се базира на проучванията на този проблем включени в Общинския план за развитие и плановото задание за изработване на Общ устройствен план на община Момчилград. </w:t>
      </w:r>
      <w:r w:rsidRPr="00526286">
        <w:rPr>
          <w:iCs/>
          <w:szCs w:val="28"/>
          <w:lang w:val="bg-BG" w:eastAsia="en-US"/>
        </w:rPr>
        <w:t>Големият проблем на страната ни е демографското развитие и тенденцията към намаляване броя на населението, поради ниския естествен прираст, застаряване на населението и намаляване броя на фертилния контингент и неговата възрастова структура. Други фактори за намаляване на броя на населението са засилената урбанизация, високото ниво на безработица в страната и големият брой на работещи в други страни от Европейския съюз и съседна Турция /голяма част от които във трудоспособна възраст/. Горните съображения и статистически данни дават основание да се приеме, че естественият прираст на национално ниво ще продължи да бъде отрицателен. В този смисъл съществуващото разпределение на населението в общината и населените й места ще зависи от потенциала на администрацията за създаване на атрактивни условия за развитие и привличане на инвестиции в икономиката, създаване на жизнена среда за обитаване, отдих и труд, съхранена природна среда и развитие на техническа инфраструктура.</w:t>
      </w:r>
    </w:p>
    <w:p w:rsidR="004A1BE5" w:rsidRPr="00526286" w:rsidRDefault="0070344E" w:rsidP="0070344E">
      <w:pPr>
        <w:spacing w:after="120"/>
        <w:jc w:val="both"/>
        <w:rPr>
          <w:b/>
          <w:szCs w:val="28"/>
          <w:lang w:val="bg-BG"/>
        </w:rPr>
      </w:pPr>
      <w:r w:rsidRPr="00526286">
        <w:rPr>
          <w:b/>
          <w:szCs w:val="28"/>
          <w:lang w:val="bg-BG"/>
        </w:rPr>
        <w:t>Проблеми</w:t>
      </w:r>
    </w:p>
    <w:p w:rsidR="0070344E" w:rsidRPr="00526286" w:rsidRDefault="0070344E" w:rsidP="004A1BE5">
      <w:pPr>
        <w:spacing w:after="120"/>
        <w:ind w:firstLine="720"/>
        <w:jc w:val="both"/>
        <w:rPr>
          <w:szCs w:val="28"/>
          <w:lang w:val="bg-BG"/>
        </w:rPr>
      </w:pPr>
      <w:r w:rsidRPr="00526286">
        <w:rPr>
          <w:szCs w:val="28"/>
          <w:lang w:val="bg-BG"/>
        </w:rPr>
        <w:t xml:space="preserve">Отрицателният естествен прираст в комбинация с остаряването на населението влошава още повече неговите възпроизводствени възможности. Сред възможностите за намаляване на негативните тенденции в естественото възпроизводство на населението са мерките за подобряване на условията и начина на живот на населението. </w:t>
      </w:r>
    </w:p>
    <w:p w:rsidR="0070344E" w:rsidRPr="00526286" w:rsidRDefault="0070344E" w:rsidP="004A1BE5">
      <w:pPr>
        <w:spacing w:after="120"/>
        <w:ind w:firstLine="720"/>
        <w:jc w:val="both"/>
        <w:rPr>
          <w:szCs w:val="28"/>
          <w:lang w:val="bg-BG"/>
        </w:rPr>
      </w:pPr>
      <w:r w:rsidRPr="00526286">
        <w:rPr>
          <w:szCs w:val="28"/>
          <w:lang w:val="bg-BG"/>
        </w:rPr>
        <w:t>Коефициентът на заетост в Община Момчилград е 45.5 %..През последните години се отчита известен ръст на броя на предприятията. В секторен план, с водещо значение за икономиката на общината са тютюнопроизводството и преработващата промишленост предимно хранително-вкусовата промишленост и текстилната и шивашката промишленост. Преките чуждестранни инвестиции са сравнително малко.</w:t>
      </w:r>
    </w:p>
    <w:p w:rsidR="0070344E" w:rsidRPr="00526286" w:rsidRDefault="0070344E" w:rsidP="0070344E">
      <w:pPr>
        <w:spacing w:after="120"/>
        <w:jc w:val="both"/>
        <w:rPr>
          <w:szCs w:val="28"/>
          <w:lang w:val="bg-BG"/>
        </w:rPr>
      </w:pPr>
      <w:r w:rsidRPr="00526286">
        <w:rPr>
          <w:b/>
          <w:szCs w:val="28"/>
          <w:lang w:val="bg-BG"/>
        </w:rPr>
        <w:t xml:space="preserve">Тенденции на развитие - </w:t>
      </w:r>
      <w:r w:rsidRPr="00526286">
        <w:rPr>
          <w:szCs w:val="28"/>
          <w:lang w:val="bg-BG"/>
        </w:rPr>
        <w:t>Възможности за стимулиране на предприемачеството с цел повишаване заетостта и генериране на растеж. Взимане на мерки за стимулиране на раждаемостта, повишаване на заетостта и жизнения стандарт на населението.</w:t>
      </w:r>
    </w:p>
    <w:p w:rsidR="0070344E" w:rsidRPr="00526286" w:rsidRDefault="00D6672B" w:rsidP="0070344E">
      <w:pPr>
        <w:pStyle w:val="3"/>
        <w:keepLines w:val="0"/>
        <w:numPr>
          <w:ilvl w:val="2"/>
          <w:numId w:val="0"/>
        </w:numPr>
        <w:spacing w:before="240" w:after="120"/>
        <w:ind w:left="720" w:hanging="720"/>
        <w:jc w:val="both"/>
        <w:rPr>
          <w:rFonts w:ascii="Times New Roman" w:hAnsi="Times New Roman" w:cs="Times New Roman"/>
          <w:color w:val="auto"/>
          <w:spacing w:val="-2"/>
          <w:szCs w:val="28"/>
          <w:lang w:val="bg-BG"/>
        </w:rPr>
      </w:pPr>
      <w:bookmarkStart w:id="102" w:name="_Toc454442239"/>
      <w:r>
        <w:rPr>
          <w:rFonts w:ascii="Times New Roman" w:hAnsi="Times New Roman" w:cs="Times New Roman"/>
          <w:color w:val="auto"/>
          <w:spacing w:val="-2"/>
          <w:szCs w:val="28"/>
          <w:lang w:val="en-US"/>
        </w:rPr>
        <w:t xml:space="preserve">3. </w:t>
      </w:r>
      <w:r w:rsidR="0070344E" w:rsidRPr="00526286">
        <w:rPr>
          <w:rFonts w:ascii="Times New Roman" w:hAnsi="Times New Roman" w:cs="Times New Roman"/>
          <w:color w:val="auto"/>
          <w:spacing w:val="-2"/>
          <w:szCs w:val="28"/>
          <w:lang w:val="bg-BG"/>
        </w:rPr>
        <w:t>Социално икономическо и пространствено развитие</w:t>
      </w:r>
      <w:bookmarkEnd w:id="102"/>
    </w:p>
    <w:p w:rsidR="0070344E" w:rsidRPr="00526286" w:rsidRDefault="0070344E" w:rsidP="0070344E">
      <w:pPr>
        <w:spacing w:after="120"/>
        <w:jc w:val="both"/>
        <w:rPr>
          <w:b/>
          <w:bCs/>
          <w:szCs w:val="28"/>
          <w:lang w:val="bg-BG"/>
        </w:rPr>
      </w:pPr>
      <w:r w:rsidRPr="00526286">
        <w:rPr>
          <w:b/>
          <w:bCs/>
          <w:szCs w:val="28"/>
          <w:lang w:val="bg-BG"/>
        </w:rPr>
        <w:t xml:space="preserve">Селско стопанство </w:t>
      </w:r>
    </w:p>
    <w:p w:rsidR="0070344E" w:rsidRPr="00526286" w:rsidRDefault="0070344E" w:rsidP="004A1BE5">
      <w:pPr>
        <w:spacing w:after="120"/>
        <w:ind w:firstLine="720"/>
        <w:jc w:val="both"/>
        <w:rPr>
          <w:szCs w:val="28"/>
          <w:lang w:val="bg-BG"/>
        </w:rPr>
      </w:pPr>
      <w:r w:rsidRPr="00526286">
        <w:rPr>
          <w:szCs w:val="28"/>
          <w:lang w:val="bg-BG"/>
        </w:rPr>
        <w:t xml:space="preserve">В община Момчилград 2 734 домакинства са заети с животновъдство (78,45% от домакинствата, развиващи селскостопанска дейност), което е над </w:t>
      </w:r>
      <w:r w:rsidRPr="00526286">
        <w:rPr>
          <w:szCs w:val="28"/>
          <w:lang w:val="bg-BG"/>
        </w:rPr>
        <w:lastRenderedPageBreak/>
        <w:t>средното за областта 74,5%. Над 50% от селскостопанския фонд на общината е представен от пасища и мери, докато обработваемата земя на територията на община Момчилград представлява близо 40%. Площта на горския фонд надвишава площта на селскостопанския, като едва 1,2% от фонда е частна собственост. Земеделието в общината е основано на натуралното стопанство, с моноотраслова структура и ниска ефективност.</w:t>
      </w:r>
    </w:p>
    <w:p w:rsidR="0070344E" w:rsidRPr="00526286" w:rsidRDefault="0070344E" w:rsidP="00DE745B">
      <w:pPr>
        <w:spacing w:after="120"/>
        <w:jc w:val="both"/>
        <w:rPr>
          <w:szCs w:val="28"/>
          <w:lang w:val="bg-BG"/>
        </w:rPr>
      </w:pPr>
      <w:r w:rsidRPr="00526286">
        <w:rPr>
          <w:szCs w:val="28"/>
          <w:lang w:val="bg-BG"/>
        </w:rPr>
        <w:t xml:space="preserve">Растениевъдството е представено главно от тютюнопроизводството, отглеждането в последните година на незначителни площи с пшеница и ечемик. За лични нужди се отглеждат боб, картофи и зеленчуци.Зеленчукопроизводството е възможна алтернатива за селища, разположени главно по течението на р. Върбица и Нановишката река. Изисква добри пазари и поливни съоръжения като има потенциал и за развитие на биологично производство на някои зеленчуци. </w:t>
      </w:r>
    </w:p>
    <w:p w:rsidR="0070344E" w:rsidRPr="00526286" w:rsidRDefault="0070344E" w:rsidP="004A1BE5">
      <w:pPr>
        <w:spacing w:after="120"/>
        <w:ind w:firstLine="720"/>
        <w:jc w:val="both"/>
        <w:rPr>
          <w:szCs w:val="28"/>
          <w:lang w:val="bg-BG"/>
        </w:rPr>
      </w:pPr>
      <w:r w:rsidRPr="00526286">
        <w:rPr>
          <w:szCs w:val="28"/>
          <w:lang w:val="bg-BG"/>
        </w:rPr>
        <w:t>Горският фонд обхваща 178 994 дка., около 50% от територията на общината. Основно са представени дъб, бук, габър. Това определя слабият принос на съответните икономически дейности към развитието на общината. 62% от горите са с основно дървопроизводителни и средообразуващи функции, останалите 37,9% - защитни и рекреационни гори.</w:t>
      </w:r>
    </w:p>
    <w:p w:rsidR="0070344E" w:rsidRPr="00526286" w:rsidRDefault="0070344E" w:rsidP="0070344E">
      <w:pPr>
        <w:spacing w:after="120"/>
        <w:jc w:val="both"/>
        <w:rPr>
          <w:szCs w:val="28"/>
          <w:lang w:val="bg-BG"/>
        </w:rPr>
      </w:pPr>
      <w:r w:rsidRPr="00526286">
        <w:rPr>
          <w:szCs w:val="28"/>
          <w:lang w:val="bg-BG"/>
        </w:rPr>
        <w:t>На територията на общината съществува система от 23 микроязовири и водоеми с обща площ 3 628 дка. Изградените хидромелиоративни съоръжения (напоителните площи са 18 879 дка) в голямата си част са неизползвани и неподдържани.</w:t>
      </w:r>
    </w:p>
    <w:p w:rsidR="0070344E" w:rsidRPr="00526286" w:rsidRDefault="0070344E" w:rsidP="0070344E">
      <w:pPr>
        <w:keepNext/>
        <w:spacing w:after="56" w:line="269" w:lineRule="exact"/>
        <w:jc w:val="both"/>
        <w:rPr>
          <w:b/>
          <w:szCs w:val="28"/>
          <w:u w:val="single"/>
          <w:lang w:val="bg-BG"/>
        </w:rPr>
      </w:pPr>
      <w:r w:rsidRPr="00526286">
        <w:rPr>
          <w:b/>
          <w:szCs w:val="28"/>
          <w:u w:val="single"/>
          <w:lang w:val="bg-BG"/>
        </w:rPr>
        <w:t>Основните проблеми пред селското стопанство са:</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szCs w:val="28"/>
          <w:lang w:val="bg-BG"/>
        </w:rPr>
        <w:t xml:space="preserve">Семейните земеделски стопанства са от затворен тип, земята се обработва почти без използването на техника, не се провеждат агротехнически мероприятия, което води до ниски добиви. </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szCs w:val="28"/>
          <w:lang w:val="bg-BG"/>
        </w:rPr>
        <w:t>Пазарната реализация на селскостопанската продукция е силно затруднена, а предлаганите цени често са под себестойността на продукцията. Изключение е реализацията на произведения тютюн.</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szCs w:val="28"/>
          <w:lang w:val="bg-BG"/>
        </w:rPr>
        <w:t>Липсва модерна селскостопанска техника и съвременен сграден фонд, както и финансови ресурси за технологично обновяване на земеделските стопанства. Липсват познания за адекватно провеждане на агротехническите мероприятия, влагането на минерални торове и препарати за растителна защита се извършва хаотично;</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szCs w:val="28"/>
          <w:lang w:val="bg-BG"/>
        </w:rPr>
        <w:t>Съществуващата тенденция е към намаляване на обработваемите земи, намалена употреба на торове и химикали за растителна защита, намаляване броя на рогатия добитък.</w:t>
      </w:r>
    </w:p>
    <w:p w:rsidR="0070344E" w:rsidRPr="00526286" w:rsidRDefault="0070344E" w:rsidP="0070344E">
      <w:pPr>
        <w:spacing w:after="120"/>
        <w:ind w:right="1"/>
        <w:jc w:val="both"/>
        <w:rPr>
          <w:b/>
          <w:bCs/>
          <w:szCs w:val="28"/>
          <w:lang w:val="bg-BG"/>
        </w:rPr>
      </w:pPr>
      <w:r w:rsidRPr="00526286">
        <w:rPr>
          <w:b/>
          <w:bCs/>
          <w:szCs w:val="28"/>
          <w:lang w:val="bg-BG"/>
        </w:rPr>
        <w:t>Промишленост</w:t>
      </w:r>
    </w:p>
    <w:p w:rsidR="0070344E" w:rsidRPr="00526286" w:rsidRDefault="0070344E" w:rsidP="004A1BE5">
      <w:pPr>
        <w:spacing w:after="120"/>
        <w:ind w:right="1" w:firstLine="720"/>
        <w:jc w:val="both"/>
        <w:rPr>
          <w:szCs w:val="28"/>
          <w:lang w:val="bg-BG"/>
        </w:rPr>
      </w:pPr>
      <w:r w:rsidRPr="00526286">
        <w:rPr>
          <w:szCs w:val="28"/>
          <w:lang w:val="bg-BG"/>
        </w:rPr>
        <w:lastRenderedPageBreak/>
        <w:t xml:space="preserve">През последните години се отчита известен ръст на броя на предприятията, но общината продължава да се характеризира с малко на брой предприятия спрямо населението, които са с по-ниска производителност и конкурентоспособност на фона на средното за страната. </w:t>
      </w:r>
    </w:p>
    <w:p w:rsidR="0070344E" w:rsidRPr="00526286" w:rsidRDefault="0070344E" w:rsidP="004A1BE5">
      <w:pPr>
        <w:spacing w:after="120"/>
        <w:ind w:right="1" w:firstLine="720"/>
        <w:jc w:val="both"/>
        <w:rPr>
          <w:szCs w:val="28"/>
          <w:lang w:val="bg-BG"/>
        </w:rPr>
      </w:pPr>
      <w:r w:rsidRPr="00526286">
        <w:rPr>
          <w:szCs w:val="28"/>
          <w:lang w:val="bg-BG"/>
        </w:rPr>
        <w:t>В секторен план, с водещо значение за икономиката на общината, са тютюнопроизводството и преработващата промишленост и по-конкретно хранително-вкусовата промишленост и текстилната и шивашката промишленост. Данните за пазара на труда сочат, че промишлеността осигурява сравнително повече работни места спрямо страната, докато търговията не съумява да достигне нивата на заетост, които се наблюдават в други области.</w:t>
      </w:r>
    </w:p>
    <w:p w:rsidR="0070344E" w:rsidRPr="00526286" w:rsidRDefault="0070344E" w:rsidP="004A1BE5">
      <w:pPr>
        <w:spacing w:after="120"/>
        <w:ind w:right="1" w:firstLine="720"/>
        <w:jc w:val="both"/>
        <w:rPr>
          <w:szCs w:val="28"/>
          <w:lang w:val="bg-BG"/>
        </w:rPr>
      </w:pPr>
      <w:r w:rsidRPr="00526286">
        <w:rPr>
          <w:szCs w:val="28"/>
          <w:lang w:val="bg-BG"/>
        </w:rPr>
        <w:t xml:space="preserve">С най-голямо значение за развитието на промишлеността в общината са подсекторите текстилна и хранително-вкусова промишленост. </w:t>
      </w:r>
    </w:p>
    <w:p w:rsidR="0070344E" w:rsidRPr="00526286" w:rsidRDefault="0070344E" w:rsidP="004A1BE5">
      <w:pPr>
        <w:spacing w:after="120"/>
        <w:ind w:right="1" w:firstLine="720"/>
        <w:jc w:val="both"/>
        <w:rPr>
          <w:szCs w:val="28"/>
          <w:lang w:val="bg-BG"/>
        </w:rPr>
      </w:pPr>
      <w:r w:rsidRPr="00526286">
        <w:rPr>
          <w:szCs w:val="28"/>
          <w:lang w:val="bg-BG"/>
        </w:rPr>
        <w:t xml:space="preserve">На територията на общината има налични значителни залежи на минерални ресурси, които дават възможност за развитие на добивната промишленост. В общината ще се добиват полиметални руди със сребърно и златно съдържание в рудник на „ГОРУБСО”. </w:t>
      </w:r>
    </w:p>
    <w:p w:rsidR="0070344E" w:rsidRPr="00526286" w:rsidRDefault="0070344E" w:rsidP="004A1BE5">
      <w:pPr>
        <w:spacing w:after="120"/>
        <w:ind w:right="1" w:firstLine="720"/>
        <w:jc w:val="both"/>
        <w:rPr>
          <w:szCs w:val="28"/>
          <w:lang w:val="bg-BG"/>
        </w:rPr>
      </w:pPr>
      <w:r w:rsidRPr="00526286">
        <w:rPr>
          <w:szCs w:val="28"/>
          <w:lang w:val="bg-BG"/>
        </w:rPr>
        <w:t xml:space="preserve">Важни за общината са залежите на перлити, които са база за развитие на бизнес и нови технологии, но и тук основния проблем е свързан със замърсяването на околната среда. При формирането на нетните приходи по отрасли с водещо значение през 2011 г. в икономиката на община Момчилград е подсектор „Преработваща промишленост”, голямото значение на отрасъла за местната икономика. </w:t>
      </w:r>
    </w:p>
    <w:p w:rsidR="0070344E" w:rsidRPr="00526286" w:rsidRDefault="0070344E" w:rsidP="004A1BE5">
      <w:pPr>
        <w:spacing w:after="120"/>
        <w:ind w:right="1" w:firstLine="567"/>
        <w:jc w:val="both"/>
        <w:rPr>
          <w:szCs w:val="28"/>
          <w:lang w:val="bg-BG"/>
        </w:rPr>
      </w:pPr>
      <w:r w:rsidRPr="00526286">
        <w:rPr>
          <w:szCs w:val="28"/>
          <w:lang w:val="bg-BG"/>
        </w:rPr>
        <w:t>По своя характер (брой на заетия персонал) предприятията в общината могат да се разделят на:</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b/>
          <w:szCs w:val="28"/>
          <w:lang w:val="bg-BG"/>
        </w:rPr>
        <w:t>Микро предприятия</w:t>
      </w:r>
      <w:r w:rsidRPr="00526286">
        <w:rPr>
          <w:szCs w:val="28"/>
          <w:lang w:val="bg-BG"/>
        </w:rPr>
        <w:t xml:space="preserve"> - ЕТ „Емса - Саджит Мустафа“, „Добруджа“ ООД, ЕТ „Ера-4 - Ерхан Ахмед“,  „Промтех“ ООД, „Наркооп ТПК“, ЕТ „Сефа - Севдие Юсеин“, ЕТ „Шишо - Бирол Мустафа“, ЕТ „Мърфи - Бехчет Хайдар“, „Пеликан МГ“ ООД, „БКС-93“ ЕООД, „Шенхай“ ЕООД, ЕТ „Дени –Дениз Ариф“, „Фейт“ ООД;</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b/>
          <w:szCs w:val="28"/>
          <w:lang w:val="bg-BG"/>
        </w:rPr>
        <w:t>Малки предприятия</w:t>
      </w:r>
      <w:r w:rsidRPr="00526286">
        <w:rPr>
          <w:szCs w:val="28"/>
          <w:lang w:val="bg-BG"/>
        </w:rPr>
        <w:t xml:space="preserve"> - ЕТ „Светлини - Ергун Бахри“, „Родопастрой“ ООД, „Родопстрой – 97“ ООД, „НАР“ ООД, „Мах 2000“ ООД, „Централ“ ООД, „НЕК ГРУП“ ЕООД, ЕТ „Мебелинвест-Себахтин“;</w:t>
      </w:r>
    </w:p>
    <w:p w:rsidR="0070344E" w:rsidRPr="00526286" w:rsidRDefault="0070344E" w:rsidP="0070344E">
      <w:pPr>
        <w:numPr>
          <w:ilvl w:val="0"/>
          <w:numId w:val="3"/>
        </w:numPr>
        <w:tabs>
          <w:tab w:val="clear" w:pos="720"/>
          <w:tab w:val="num" w:pos="851"/>
        </w:tabs>
        <w:suppressAutoHyphens/>
        <w:spacing w:after="120"/>
        <w:ind w:left="851" w:hanging="284"/>
        <w:jc w:val="both"/>
        <w:rPr>
          <w:szCs w:val="28"/>
          <w:lang w:val="bg-BG"/>
        </w:rPr>
      </w:pPr>
      <w:r w:rsidRPr="00526286">
        <w:rPr>
          <w:b/>
          <w:szCs w:val="28"/>
          <w:lang w:val="bg-BG"/>
        </w:rPr>
        <w:t>Средни предприятия</w:t>
      </w:r>
      <w:r w:rsidRPr="00526286">
        <w:rPr>
          <w:szCs w:val="28"/>
          <w:lang w:val="bg-BG"/>
        </w:rPr>
        <w:t xml:space="preserve"> – Унихранмаш“ ЕООД, ЕТ „Неджо - БГ- Гюнай Мехмед“, Б.В.К. „Винифера“ ООД, „Туна Деним“ ЕООД;</w:t>
      </w:r>
    </w:p>
    <w:p w:rsidR="0070344E" w:rsidRPr="00526286" w:rsidRDefault="0070344E" w:rsidP="004A1BE5">
      <w:pPr>
        <w:spacing w:after="120"/>
        <w:ind w:right="1" w:firstLine="567"/>
        <w:jc w:val="both"/>
        <w:rPr>
          <w:szCs w:val="28"/>
          <w:lang w:val="bg-BG"/>
        </w:rPr>
      </w:pPr>
      <w:r w:rsidRPr="00526286">
        <w:rPr>
          <w:szCs w:val="28"/>
          <w:lang w:val="bg-BG"/>
        </w:rPr>
        <w:t>По своята отраслова принадлежност те покриват широк спектър – шивашка, хранително вкусова промишленост, строителство и други.</w:t>
      </w:r>
    </w:p>
    <w:p w:rsidR="0070344E" w:rsidRPr="00526286" w:rsidRDefault="0070344E" w:rsidP="004A1BE5">
      <w:pPr>
        <w:spacing w:after="120"/>
        <w:ind w:right="1" w:firstLine="567"/>
        <w:jc w:val="both"/>
        <w:rPr>
          <w:szCs w:val="28"/>
          <w:lang w:val="bg-BG"/>
        </w:rPr>
      </w:pPr>
      <w:r w:rsidRPr="00526286">
        <w:rPr>
          <w:szCs w:val="28"/>
          <w:lang w:val="bg-BG"/>
        </w:rPr>
        <w:lastRenderedPageBreak/>
        <w:t>Община Момчилград е на второ място в област Кърджали по брой работещ бизнес от нефинансовия сектор през 2011 г. (с 447 бр.) след община Кърджали.</w:t>
      </w:r>
    </w:p>
    <w:p w:rsidR="0070344E" w:rsidRPr="00526286" w:rsidRDefault="0070344E" w:rsidP="0070344E">
      <w:pPr>
        <w:spacing w:after="120"/>
        <w:ind w:right="1"/>
        <w:jc w:val="both"/>
        <w:rPr>
          <w:szCs w:val="28"/>
          <w:lang w:val="bg-BG"/>
        </w:rPr>
      </w:pPr>
      <w:r w:rsidRPr="00526286">
        <w:rPr>
          <w:szCs w:val="28"/>
          <w:lang w:val="bg-BG"/>
        </w:rPr>
        <w:t xml:space="preserve">Машиностроителният сектор е представен от </w:t>
      </w:r>
      <w:r w:rsidRPr="00526286">
        <w:rPr>
          <w:b/>
          <w:szCs w:val="28"/>
          <w:lang w:val="bg-BG"/>
        </w:rPr>
        <w:t>МЗ „Върбица“</w:t>
      </w:r>
      <w:r w:rsidRPr="00526286">
        <w:rPr>
          <w:szCs w:val="28"/>
          <w:lang w:val="bg-BG"/>
        </w:rPr>
        <w:t xml:space="preserve"> (поделение на „Хранинвест – Хранмашкомплект“ АД Стара Загора), произвеждащ машини за леката промишленост. На територията на общината се намира и компанията „Промаш“ ООД развиваща проектантска, производствена и сервизна дейност на автоматизирани линии за хляб. Свиването на производството и намаляване на заетостта очертават неблагоприятни тенденции в развитие на този сектор в икономиката на общината. Това се отразява крайно неблагоприятно и върху приватизираното по-малко предприятие „Родопи АД“ и няколкото малки частни фирми функциониращи на територията на община Момчилград.</w:t>
      </w:r>
    </w:p>
    <w:p w:rsidR="0070344E" w:rsidRPr="00526286" w:rsidRDefault="0070344E" w:rsidP="004A1BE5">
      <w:pPr>
        <w:spacing w:after="120"/>
        <w:ind w:right="1" w:firstLine="720"/>
        <w:jc w:val="both"/>
        <w:rPr>
          <w:szCs w:val="28"/>
          <w:lang w:val="bg-BG"/>
        </w:rPr>
      </w:pPr>
      <w:r w:rsidRPr="00526286">
        <w:rPr>
          <w:szCs w:val="28"/>
          <w:lang w:val="bg-BG"/>
        </w:rPr>
        <w:t>Собствеността на предприятията е изцяло частна.Собствеността на земята в Общината е държавна, общинска, религиозна и дори чуждестранна собственост.</w:t>
      </w:r>
    </w:p>
    <w:p w:rsidR="0070344E" w:rsidRPr="00526286" w:rsidRDefault="0070344E" w:rsidP="004A1BE5">
      <w:pPr>
        <w:spacing w:after="120"/>
        <w:ind w:right="1" w:firstLine="720"/>
        <w:jc w:val="both"/>
        <w:rPr>
          <w:szCs w:val="28"/>
          <w:lang w:val="bg-BG"/>
        </w:rPr>
      </w:pPr>
      <w:r w:rsidRPr="00526286">
        <w:rPr>
          <w:szCs w:val="28"/>
          <w:lang w:val="bg-BG"/>
        </w:rPr>
        <w:t>За да се подобрят показателите във всички отрасли по отношение на ефективността – заетостта, добива и печалбите са необходими инвестиции за нови технологии, за подобряване на условията на работа, по добра политика на държавата и общината с цел стимулиране на вложенията.</w:t>
      </w:r>
    </w:p>
    <w:p w:rsidR="0070344E" w:rsidRPr="00526286" w:rsidRDefault="0070344E" w:rsidP="0070344E">
      <w:pPr>
        <w:spacing w:after="120"/>
        <w:ind w:right="1"/>
        <w:jc w:val="both"/>
        <w:rPr>
          <w:szCs w:val="28"/>
          <w:lang w:val="bg-BG"/>
        </w:rPr>
      </w:pPr>
      <w:r w:rsidRPr="00526286">
        <w:rPr>
          <w:szCs w:val="28"/>
          <w:lang w:val="bg-BG"/>
        </w:rPr>
        <w:t>З</w:t>
      </w:r>
      <w:r w:rsidR="004A1BE5" w:rsidRPr="00526286">
        <w:rPr>
          <w:szCs w:val="28"/>
          <w:lang w:val="bg-BG"/>
        </w:rPr>
        <w:tab/>
      </w:r>
      <w:r w:rsidRPr="00526286">
        <w:rPr>
          <w:szCs w:val="28"/>
          <w:lang w:val="bg-BG"/>
        </w:rPr>
        <w:t>а да се подобрят показателите във всички отрасли по отношение на ефективността – заетостта, добива и печалбите са необходими инвестиции за нови технологии, за подобряване на условията на работа, по добра политика на държавата и общината с цел стимулиране на вложенията.</w:t>
      </w:r>
    </w:p>
    <w:p w:rsidR="0070344E" w:rsidRPr="00526286" w:rsidRDefault="0070344E" w:rsidP="0070344E">
      <w:pPr>
        <w:spacing w:after="120"/>
        <w:ind w:right="1"/>
        <w:jc w:val="both"/>
        <w:rPr>
          <w:szCs w:val="28"/>
          <w:lang w:val="bg-BG"/>
        </w:rPr>
      </w:pPr>
      <w:r w:rsidRPr="00526286">
        <w:rPr>
          <w:b/>
          <w:szCs w:val="28"/>
          <w:lang w:val="bg-BG"/>
        </w:rPr>
        <w:t xml:space="preserve">Регионални характеристики </w:t>
      </w:r>
      <w:r w:rsidRPr="00526286">
        <w:rPr>
          <w:szCs w:val="28"/>
          <w:lang w:val="bg-BG"/>
        </w:rPr>
        <w:t>С най-голямо значение за развитието на промишлеността в общината са подсекторите текстилна и хранително-вкусова промишленост. Преработвателните предприятия ползват като суровини продуктите от селското стопанство, а леката промишленост – предимно текстилни суровини от внос или произвеждани извън региона. Конкурентно предимство се явява ниското равнище на заплащане на труда Характерно за местната икономиката е концентрацията на промишленото производство в общинския център. Преработващата и леката промишленост с леки изключения са разположени в град Момчилград и някой от по големите селище в общината – с. Груево, с. Звездец, с. Равен, с. Нановица.</w:t>
      </w:r>
    </w:p>
    <w:p w:rsidR="0070344E" w:rsidRPr="00526286" w:rsidRDefault="0070344E" w:rsidP="004A1BE5">
      <w:pPr>
        <w:spacing w:after="120"/>
        <w:ind w:right="1" w:firstLine="720"/>
        <w:jc w:val="both"/>
        <w:rPr>
          <w:szCs w:val="28"/>
          <w:lang w:val="bg-BG"/>
        </w:rPr>
      </w:pPr>
      <w:r w:rsidRPr="00526286">
        <w:rPr>
          <w:szCs w:val="28"/>
          <w:lang w:val="bg-BG"/>
        </w:rPr>
        <w:t>Важни за общината са залежите на перлити, които са база за развитие на бизнес и нови технологии, но и тук основния проблем е свързан със замърсяването на околната среда. При формирането на нетните приходи по отрасли с водещо значение през 2011 г. в икономиката на община Момчилград е подсектор „Преработваща промишленост”, даващ значителна част от приходите - 42,4% и ангажиращ 31,7% от наетите. Тези данни потвърждават традиционно голямото значение на отрасъла за местната икономика.</w:t>
      </w:r>
    </w:p>
    <w:p w:rsidR="006D1082" w:rsidRPr="00526286" w:rsidRDefault="006D1082" w:rsidP="006D1082">
      <w:pPr>
        <w:jc w:val="both"/>
        <w:rPr>
          <w:noProof/>
          <w:szCs w:val="28"/>
          <w:lang w:val="bg-BG"/>
        </w:rPr>
      </w:pPr>
    </w:p>
    <w:p w:rsidR="0005081D" w:rsidRPr="00526286" w:rsidRDefault="0005081D" w:rsidP="0005081D">
      <w:pPr>
        <w:pStyle w:val="4"/>
        <w:pBdr>
          <w:top w:val="none" w:sz="0" w:space="0" w:color="auto"/>
        </w:pBdr>
        <w:rPr>
          <w:rFonts w:ascii="Times New Roman" w:hAnsi="Times New Roman"/>
          <w:sz w:val="28"/>
          <w:szCs w:val="28"/>
          <w:lang w:val="bg-BG"/>
        </w:rPr>
      </w:pPr>
      <w:bookmarkStart w:id="103" w:name="_Toc531211699"/>
      <w:bookmarkStart w:id="104" w:name="_Toc533707502"/>
      <w:bookmarkStart w:id="105" w:name="_Toc533709180"/>
      <w:r w:rsidRPr="00526286">
        <w:rPr>
          <w:rFonts w:ascii="Times New Roman" w:hAnsi="Times New Roman"/>
          <w:sz w:val="28"/>
          <w:szCs w:val="28"/>
        </w:rPr>
        <w:t>ІІ</w:t>
      </w:r>
      <w:r w:rsidR="00967E5A" w:rsidRPr="00526286">
        <w:rPr>
          <w:rFonts w:ascii="Times New Roman" w:hAnsi="Times New Roman"/>
          <w:sz w:val="28"/>
          <w:szCs w:val="28"/>
        </w:rPr>
        <w:t>I</w:t>
      </w:r>
      <w:r w:rsidRPr="00526286">
        <w:rPr>
          <w:rFonts w:ascii="Times New Roman" w:hAnsi="Times New Roman"/>
          <w:sz w:val="28"/>
          <w:szCs w:val="28"/>
        </w:rPr>
        <w:t xml:space="preserve">. </w:t>
      </w:r>
      <w:bookmarkStart w:id="106" w:name="_Toc531211700"/>
      <w:bookmarkStart w:id="107" w:name="_Toc533707503"/>
      <w:bookmarkStart w:id="108" w:name="_Toc533709181"/>
      <w:bookmarkEnd w:id="103"/>
      <w:bookmarkEnd w:id="104"/>
      <w:bookmarkEnd w:id="105"/>
      <w:r w:rsidR="00DE745B" w:rsidRPr="00526286">
        <w:rPr>
          <w:rFonts w:ascii="Times New Roman" w:hAnsi="Times New Roman"/>
          <w:sz w:val="28"/>
          <w:szCs w:val="28"/>
          <w:lang w:val="bg-BG"/>
        </w:rPr>
        <w:t>ОСНОВНИ ИЗВОДИ ОТ АНАЛИЗА НА ДЕЙСТВАЩИТЕ НОРМАТИВНИ И ПРОГРАМНИ ДОКУМЕНТИ НА ОБЩИНА МОМЧИЛГРАД В КОНТЕКСТА НА ПРАВАТА И ЗАДЪЛЖЕНИЯТА НА ОБЩИНИТЕ ПО ОТНОШЕНИЕ НА ОТПАДЪЦИТЕ</w:t>
      </w:r>
      <w:bookmarkEnd w:id="106"/>
      <w:bookmarkEnd w:id="107"/>
      <w:bookmarkEnd w:id="108"/>
      <w:r w:rsidR="00DE745B" w:rsidRPr="00526286">
        <w:rPr>
          <w:rFonts w:ascii="Times New Roman" w:hAnsi="Times New Roman"/>
          <w:sz w:val="28"/>
          <w:szCs w:val="28"/>
        </w:rPr>
        <w:t xml:space="preserve"> </w:t>
      </w:r>
    </w:p>
    <w:p w:rsidR="00DE745B" w:rsidRPr="00526286" w:rsidRDefault="00DE745B" w:rsidP="00DE745B">
      <w:pPr>
        <w:rPr>
          <w:szCs w:val="28"/>
          <w:lang w:val="bg-BG" w:eastAsia="en-US" w:bidi="en-US"/>
        </w:rPr>
      </w:pPr>
    </w:p>
    <w:p w:rsidR="0005081D" w:rsidRPr="00526286" w:rsidRDefault="0005081D" w:rsidP="00DE745B">
      <w:pPr>
        <w:ind w:firstLine="720"/>
        <w:jc w:val="both"/>
        <w:rPr>
          <w:rFonts w:eastAsia="Calibri"/>
          <w:szCs w:val="28"/>
          <w:lang w:val="bg-BG"/>
        </w:rPr>
      </w:pPr>
      <w:bookmarkStart w:id="109" w:name="_Toc531211701"/>
      <w:bookmarkStart w:id="110" w:name="_Toc533707504"/>
      <w:r w:rsidRPr="00526286">
        <w:rPr>
          <w:szCs w:val="28"/>
          <w:lang w:val="bg-BG"/>
        </w:rPr>
        <w:t xml:space="preserve">НПУО 2014-2020 година е план на прехода от управление на отпадъците към ефективно използване на отпадъците като ресурс и устойчиво развитие чрез предотвратяване на образуването им, доколкото е възможно. </w:t>
      </w:r>
      <w:r w:rsidRPr="00526286">
        <w:rPr>
          <w:rFonts w:eastAsia="Calibri"/>
          <w:szCs w:val="28"/>
          <w:lang w:val="bg-BG"/>
        </w:rPr>
        <w:t>Спазването на йерархията за управление на отпадъците осигурява ефективно използване на ресурсите, поради което следва да се насърчава по всякакъв начин. Йерархията задава пет възможни начина за правителствените институциите, местните власти и бизнеса за справяне с отпадъците и дава приоритет на мерките в следната последователност:</w:t>
      </w:r>
      <w:bookmarkEnd w:id="109"/>
      <w:bookmarkEnd w:id="110"/>
    </w:p>
    <w:p w:rsidR="0005081D" w:rsidRPr="00526286" w:rsidRDefault="0005081D" w:rsidP="00DE745B">
      <w:pPr>
        <w:jc w:val="both"/>
        <w:rPr>
          <w:rFonts w:eastAsia="Calibri"/>
          <w:szCs w:val="28"/>
          <w:lang w:val="bg-BG"/>
        </w:rPr>
      </w:pPr>
      <w:bookmarkStart w:id="111" w:name="_Toc531211702"/>
      <w:bookmarkStart w:id="112" w:name="_Toc533707505"/>
      <w:r w:rsidRPr="00526286">
        <w:rPr>
          <w:rFonts w:eastAsia="Calibri"/>
          <w:b/>
          <w:szCs w:val="28"/>
          <w:lang w:val="bg-BG"/>
        </w:rPr>
        <w:t>a) Предотвратяване на образуването на отпадъци</w:t>
      </w:r>
      <w:r w:rsidRPr="00526286">
        <w:rPr>
          <w:rFonts w:eastAsia="Calibri"/>
          <w:szCs w:val="28"/>
          <w:lang w:val="bg-BG"/>
        </w:rPr>
        <w:t xml:space="preserve"> – намаляването на количеството образувани отпадъци или количеството на вредните примеси в тях. Приложимите мерки са увеличаване на жизнения цикъл на отпадъка или повторната му употреба, както и намаляване на вредността на генерираните отпадъци чрез въвеждане на подобрени технологии;</w:t>
      </w:r>
      <w:bookmarkEnd w:id="111"/>
      <w:bookmarkEnd w:id="112"/>
    </w:p>
    <w:p w:rsidR="0005081D" w:rsidRPr="00526286" w:rsidRDefault="0005081D" w:rsidP="00DE745B">
      <w:pPr>
        <w:jc w:val="both"/>
        <w:rPr>
          <w:rFonts w:eastAsia="Calibri"/>
          <w:szCs w:val="28"/>
          <w:lang w:val="bg-BG"/>
        </w:rPr>
      </w:pPr>
      <w:bookmarkStart w:id="113" w:name="_Toc531211703"/>
      <w:bookmarkStart w:id="114" w:name="_Toc533707506"/>
      <w:r w:rsidRPr="00526286">
        <w:rPr>
          <w:rFonts w:eastAsia="Calibri"/>
          <w:b/>
          <w:szCs w:val="28"/>
          <w:lang w:val="bg-BG"/>
        </w:rPr>
        <w:t>б) Подготовка за повторна употреба</w:t>
      </w:r>
      <w:r w:rsidRPr="00526286">
        <w:rPr>
          <w:rFonts w:eastAsia="Calibri"/>
          <w:szCs w:val="28"/>
          <w:lang w:val="bg-BG"/>
        </w:rPr>
        <w:t xml:space="preserve"> – приложимите мерки са почистване, проверка и поправка на употребявани продукти, които са станали отпадък, така че да могат да се употребяват повторно.</w:t>
      </w:r>
      <w:bookmarkEnd w:id="113"/>
      <w:bookmarkEnd w:id="114"/>
    </w:p>
    <w:p w:rsidR="0005081D" w:rsidRPr="00526286" w:rsidRDefault="0005081D" w:rsidP="00DE745B">
      <w:pPr>
        <w:jc w:val="both"/>
        <w:rPr>
          <w:rFonts w:eastAsia="Calibri"/>
          <w:szCs w:val="28"/>
          <w:lang w:val="bg-BG"/>
        </w:rPr>
      </w:pPr>
      <w:bookmarkStart w:id="115" w:name="_Toc531211704"/>
      <w:bookmarkStart w:id="116" w:name="_Toc533707507"/>
      <w:r w:rsidRPr="00526286">
        <w:rPr>
          <w:rFonts w:eastAsia="Calibri"/>
          <w:b/>
          <w:szCs w:val="28"/>
          <w:lang w:val="bg-BG"/>
        </w:rPr>
        <w:t>в) Рециклиране</w:t>
      </w:r>
      <w:r w:rsidRPr="00526286">
        <w:rPr>
          <w:rFonts w:eastAsia="Calibri"/>
          <w:szCs w:val="28"/>
          <w:lang w:val="bg-BG"/>
        </w:rPr>
        <w:t xml:space="preserve"> - преработка на отпадъчен материал с промяна на физико-химичните му свойства до степен, която позволява използването му за същите цели. Приложимите мерки са пластмасови продукти или компоненти в пластмасови материали, стопяване на отпадъчно стъкло в стъклени продукти, употреба на хартиени отпадъци в заводи за хартия, както и производство на компост, отговарящ на критериите за качество на продуктите.</w:t>
      </w:r>
      <w:bookmarkEnd w:id="115"/>
      <w:bookmarkEnd w:id="116"/>
    </w:p>
    <w:p w:rsidR="0005081D" w:rsidRPr="00526286" w:rsidRDefault="0005081D" w:rsidP="00DE745B">
      <w:pPr>
        <w:jc w:val="both"/>
        <w:rPr>
          <w:rFonts w:eastAsia="Calibri"/>
          <w:szCs w:val="28"/>
          <w:lang w:val="bg-BG"/>
        </w:rPr>
      </w:pPr>
      <w:bookmarkStart w:id="117" w:name="_Toc531211705"/>
      <w:bookmarkStart w:id="118" w:name="_Toc533707508"/>
      <w:r w:rsidRPr="00526286">
        <w:rPr>
          <w:rFonts w:eastAsia="Calibri"/>
          <w:szCs w:val="28"/>
          <w:lang w:val="bg-BG"/>
        </w:rPr>
        <w:t xml:space="preserve">г) </w:t>
      </w:r>
      <w:r w:rsidRPr="00526286">
        <w:rPr>
          <w:rFonts w:eastAsia="Calibri"/>
          <w:b/>
          <w:szCs w:val="28"/>
          <w:lang w:val="bg-BG"/>
        </w:rPr>
        <w:t>Друго оползотворяване, например оползотворяване за получаване на енергия или материали, но с различна употреба от първоначалната употреба на отпадъчните материали</w:t>
      </w:r>
      <w:r w:rsidRPr="00526286">
        <w:rPr>
          <w:rFonts w:eastAsia="Calibri"/>
          <w:szCs w:val="28"/>
          <w:lang w:val="bg-BG"/>
        </w:rPr>
        <w:t xml:space="preserve"> – изгаряне или съвместно изгаряне на отпадъци за производство на енергия, компостиране до компост, който не отговаря на критериите за качество на продуктите, вертикална планировка чрез насипване;</w:t>
      </w:r>
      <w:bookmarkEnd w:id="117"/>
      <w:bookmarkEnd w:id="118"/>
      <w:r w:rsidRPr="00526286">
        <w:rPr>
          <w:rFonts w:eastAsia="Calibri"/>
          <w:szCs w:val="28"/>
          <w:lang w:val="bg-BG"/>
        </w:rPr>
        <w:t xml:space="preserve">  </w:t>
      </w:r>
    </w:p>
    <w:p w:rsidR="0005081D" w:rsidRPr="00526286" w:rsidRDefault="0005081D" w:rsidP="00DE745B">
      <w:pPr>
        <w:jc w:val="both"/>
        <w:rPr>
          <w:rFonts w:eastAsia="Calibri"/>
          <w:szCs w:val="28"/>
          <w:lang w:val="bg-BG"/>
        </w:rPr>
      </w:pPr>
      <w:bookmarkStart w:id="119" w:name="_Toc531211706"/>
      <w:bookmarkStart w:id="120" w:name="_Toc533707509"/>
      <w:r w:rsidRPr="00526286">
        <w:rPr>
          <w:rFonts w:eastAsia="Calibri"/>
          <w:szCs w:val="28"/>
          <w:lang w:val="bg-BG"/>
        </w:rPr>
        <w:t xml:space="preserve">д) </w:t>
      </w:r>
      <w:r w:rsidRPr="00526286">
        <w:rPr>
          <w:rFonts w:eastAsia="Calibri"/>
          <w:b/>
          <w:szCs w:val="28"/>
          <w:lang w:val="bg-BG"/>
        </w:rPr>
        <w:t>Обезвреждане</w:t>
      </w:r>
      <w:r w:rsidRPr="00526286">
        <w:rPr>
          <w:rFonts w:eastAsia="Calibri"/>
          <w:szCs w:val="28"/>
          <w:lang w:val="bg-BG"/>
        </w:rPr>
        <w:t xml:space="preserve"> (депониране, изгаряне без оползотворяване на енергията и др.).</w:t>
      </w:r>
      <w:bookmarkEnd w:id="119"/>
      <w:bookmarkEnd w:id="120"/>
    </w:p>
    <w:p w:rsidR="0005081D" w:rsidRPr="00526286" w:rsidRDefault="0005081D" w:rsidP="00DE745B">
      <w:pPr>
        <w:jc w:val="both"/>
        <w:rPr>
          <w:szCs w:val="28"/>
          <w:lang w:val="bg-BG"/>
        </w:rPr>
      </w:pPr>
      <w:bookmarkStart w:id="121" w:name="_Toc531211707"/>
      <w:bookmarkStart w:id="122" w:name="_Toc533707510"/>
      <w:r w:rsidRPr="00526286">
        <w:rPr>
          <w:szCs w:val="28"/>
          <w:lang w:val="bg-BG"/>
        </w:rPr>
        <w:t xml:space="preserve">Йерархията за управление на отпадъците е въведена в националното ни законодателство – Закон за управление на отпадъците и подзаконовите му актове. Настоящият закон за управление на отпадъците въвежда качествено </w:t>
      </w:r>
      <w:r w:rsidRPr="00526286">
        <w:rPr>
          <w:szCs w:val="28"/>
          <w:lang w:val="bg-BG"/>
        </w:rPr>
        <w:lastRenderedPageBreak/>
        <w:t>нови изисквания към българските общини, които изискват прилагането на управленски, организационни и инвестиционни мерки.</w:t>
      </w:r>
      <w:bookmarkEnd w:id="121"/>
      <w:bookmarkEnd w:id="122"/>
    </w:p>
    <w:p w:rsidR="0005081D" w:rsidRPr="00526286" w:rsidRDefault="0005081D" w:rsidP="0005081D">
      <w:pPr>
        <w:rPr>
          <w:szCs w:val="28"/>
          <w:lang w:val="bg-BG"/>
        </w:rPr>
      </w:pPr>
    </w:p>
    <w:p w:rsidR="0005081D" w:rsidRPr="00526286" w:rsidRDefault="0005081D" w:rsidP="0005081D">
      <w:pPr>
        <w:pStyle w:val="4"/>
        <w:pBdr>
          <w:top w:val="none" w:sz="0" w:space="0" w:color="auto"/>
        </w:pBdr>
        <w:rPr>
          <w:rFonts w:ascii="Times New Roman" w:hAnsi="Times New Roman"/>
          <w:sz w:val="28"/>
          <w:szCs w:val="28"/>
          <w:lang w:val="bg-BG"/>
        </w:rPr>
      </w:pPr>
      <w:bookmarkStart w:id="123" w:name="_Toc531211708"/>
      <w:bookmarkStart w:id="124" w:name="_Toc533707511"/>
      <w:bookmarkStart w:id="125" w:name="_Toc533709182"/>
      <w:r w:rsidRPr="00526286">
        <w:rPr>
          <w:rFonts w:ascii="Times New Roman" w:hAnsi="Times New Roman"/>
          <w:sz w:val="28"/>
          <w:szCs w:val="28"/>
          <w:lang w:val="bg-BG"/>
        </w:rPr>
        <w:t>Основни изводи от анализа на отпадъците</w:t>
      </w:r>
      <w:bookmarkEnd w:id="123"/>
      <w:bookmarkEnd w:id="124"/>
      <w:bookmarkEnd w:id="125"/>
    </w:p>
    <w:p w:rsidR="0005081D" w:rsidRPr="00526286" w:rsidRDefault="0005081D" w:rsidP="0005081D">
      <w:pPr>
        <w:rPr>
          <w:szCs w:val="28"/>
          <w:lang w:val="bg-BG"/>
        </w:rPr>
      </w:pPr>
    </w:p>
    <w:p w:rsidR="006D1082" w:rsidRPr="00526286" w:rsidRDefault="0005081D" w:rsidP="00DE745B">
      <w:pPr>
        <w:ind w:firstLine="720"/>
        <w:jc w:val="both"/>
        <w:rPr>
          <w:noProof/>
          <w:szCs w:val="28"/>
          <w:lang w:val="bg-BG"/>
        </w:rPr>
      </w:pPr>
      <w:r w:rsidRPr="00526286">
        <w:rPr>
          <w:szCs w:val="28"/>
          <w:lang w:val="bg-BG"/>
        </w:rPr>
        <w:t>В анализа на отпадъците са изследвани основните тенденции и данни по отношение на образуването и методите на третиране на отпадъците, като са направени констатации във връзка с поставените цели в националното законодателство по управление на отпадъците. На основата на анализите са направени следните изводи и препоръки за отделните потоци отпадъци в о</w:t>
      </w:r>
    </w:p>
    <w:p w:rsidR="006D1082" w:rsidRPr="00526286" w:rsidRDefault="006D1082" w:rsidP="006D1082">
      <w:pPr>
        <w:jc w:val="both"/>
        <w:rPr>
          <w:noProof/>
          <w:szCs w:val="28"/>
          <w:lang w:val="bg-BG"/>
        </w:rPr>
      </w:pPr>
    </w:p>
    <w:p w:rsidR="00967E5A" w:rsidRPr="00753404" w:rsidRDefault="00967E5A" w:rsidP="00753404">
      <w:pPr>
        <w:pStyle w:val="ae"/>
        <w:numPr>
          <w:ilvl w:val="0"/>
          <w:numId w:val="18"/>
        </w:numPr>
        <w:jc w:val="both"/>
        <w:rPr>
          <w:b/>
          <w:szCs w:val="28"/>
        </w:rPr>
      </w:pPr>
      <w:r w:rsidRPr="00753404">
        <w:rPr>
          <w:b/>
          <w:szCs w:val="28"/>
        </w:rPr>
        <w:t>СЪЩЕСТВУВАЩО СЪСТОЯНИЕ И ПРАКТИКИ ПО УПРАВЛЕНИЕ НА ОТПАДЪЦИТЕ</w:t>
      </w:r>
    </w:p>
    <w:p w:rsidR="00967E5A" w:rsidRPr="00526286" w:rsidRDefault="00967E5A" w:rsidP="00967E5A">
      <w:pPr>
        <w:rPr>
          <w:szCs w:val="28"/>
        </w:rPr>
      </w:pPr>
    </w:p>
    <w:p w:rsidR="00967E5A" w:rsidRPr="00526286" w:rsidRDefault="00967E5A" w:rsidP="00967E5A">
      <w:pPr>
        <w:ind w:left="20" w:right="20" w:firstLine="780"/>
        <w:jc w:val="both"/>
        <w:rPr>
          <w:szCs w:val="28"/>
        </w:rPr>
      </w:pPr>
      <w:r w:rsidRPr="00526286">
        <w:rPr>
          <w:rStyle w:val="11"/>
          <w:sz w:val="28"/>
          <w:szCs w:val="28"/>
        </w:rPr>
        <w:t>Отпадъците замърсяват околната среда, ограничават използваемостта на земята, създават санитарно-хигиенни проблеми и са своеобразен дразнител на естетическите възприятия на хората. В резултат на протичащите в периода на натрупването им физични, химични и биологични процеси те се превръщат в многофакторен замърсител на околната среда, оказващ силно негативно въздействие върху повърхностните и подземни води, въздуха и почвите, с което създават сериозен здравен риск за населението. От друга страна те са ценен енергиен и суровинен източник и тяхното минимизиране и повторна употреба води до съхранение на природните ресурси. Намаляване или ограничаване на замърсяването и оползотворяване могат да се осъществят с помощта на нови технологии, в подходяща икономическа среда. Предвид на това, решаването на проблемите изисква интегрираност на подходите, внедряване на нови технологии, създаване на подходяща икономическа среда и нормативна база.</w:t>
      </w:r>
    </w:p>
    <w:p w:rsidR="00967E5A" w:rsidRPr="00526286" w:rsidRDefault="00967E5A" w:rsidP="00967E5A">
      <w:pPr>
        <w:ind w:left="20" w:right="20" w:firstLine="780"/>
        <w:jc w:val="both"/>
        <w:rPr>
          <w:szCs w:val="28"/>
        </w:rPr>
      </w:pPr>
      <w:r w:rsidRPr="00526286">
        <w:rPr>
          <w:rStyle w:val="11"/>
          <w:sz w:val="28"/>
          <w:szCs w:val="28"/>
        </w:rPr>
        <w:t>Съгласно Закона за управление на отпадъците /ЗУО/, настоящата програма за управление на дейностите по отпадъците разглежда посочените в чл.2, ал.1 от ЗУО отпадъци, а именно:</w:t>
      </w:r>
    </w:p>
    <w:p w:rsidR="00967E5A" w:rsidRPr="00526286" w:rsidRDefault="00967E5A" w:rsidP="00967E5A">
      <w:pPr>
        <w:numPr>
          <w:ilvl w:val="0"/>
          <w:numId w:val="6"/>
        </w:numPr>
        <w:tabs>
          <w:tab w:val="left" w:pos="1587"/>
        </w:tabs>
        <w:ind w:left="1180"/>
        <w:jc w:val="both"/>
        <w:rPr>
          <w:szCs w:val="28"/>
        </w:rPr>
      </w:pPr>
      <w:r w:rsidRPr="00526286">
        <w:rPr>
          <w:rStyle w:val="11"/>
          <w:sz w:val="28"/>
          <w:szCs w:val="28"/>
        </w:rPr>
        <w:t>Битови отпадъци (БО);</w:t>
      </w:r>
    </w:p>
    <w:p w:rsidR="00967E5A" w:rsidRPr="00526286" w:rsidRDefault="00967E5A" w:rsidP="00967E5A">
      <w:pPr>
        <w:numPr>
          <w:ilvl w:val="0"/>
          <w:numId w:val="6"/>
        </w:numPr>
        <w:tabs>
          <w:tab w:val="left" w:pos="1578"/>
        </w:tabs>
        <w:ind w:left="1180"/>
        <w:jc w:val="both"/>
        <w:rPr>
          <w:szCs w:val="28"/>
        </w:rPr>
      </w:pPr>
      <w:r w:rsidRPr="00526286">
        <w:rPr>
          <w:rStyle w:val="11"/>
          <w:sz w:val="28"/>
          <w:szCs w:val="28"/>
        </w:rPr>
        <w:t>Производствени отпадъци (ПО);</w:t>
      </w:r>
    </w:p>
    <w:p w:rsidR="00967E5A" w:rsidRPr="00526286" w:rsidRDefault="00967E5A" w:rsidP="00967E5A">
      <w:pPr>
        <w:numPr>
          <w:ilvl w:val="0"/>
          <w:numId w:val="6"/>
        </w:numPr>
        <w:tabs>
          <w:tab w:val="left" w:pos="1570"/>
        </w:tabs>
        <w:ind w:left="1180"/>
        <w:jc w:val="both"/>
        <w:rPr>
          <w:szCs w:val="28"/>
        </w:rPr>
      </w:pPr>
      <w:r w:rsidRPr="00526286">
        <w:rPr>
          <w:rStyle w:val="11"/>
          <w:sz w:val="28"/>
          <w:szCs w:val="28"/>
        </w:rPr>
        <w:t>Строителни отпадъци (СО);</w:t>
      </w:r>
    </w:p>
    <w:p w:rsidR="00967E5A" w:rsidRPr="00526286" w:rsidRDefault="00967E5A" w:rsidP="00967E5A">
      <w:pPr>
        <w:numPr>
          <w:ilvl w:val="0"/>
          <w:numId w:val="6"/>
        </w:numPr>
        <w:tabs>
          <w:tab w:val="left" w:pos="1570"/>
        </w:tabs>
        <w:spacing w:after="240"/>
        <w:ind w:left="1180"/>
        <w:jc w:val="both"/>
        <w:rPr>
          <w:szCs w:val="28"/>
        </w:rPr>
      </w:pPr>
      <w:r w:rsidRPr="00526286">
        <w:rPr>
          <w:rStyle w:val="11"/>
          <w:sz w:val="28"/>
          <w:szCs w:val="28"/>
        </w:rPr>
        <w:t>Опасни отпадъци (ОО).</w:t>
      </w:r>
    </w:p>
    <w:p w:rsidR="00967E5A" w:rsidRPr="00526286" w:rsidRDefault="00753404" w:rsidP="00967E5A">
      <w:pPr>
        <w:pStyle w:val="2"/>
        <w:rPr>
          <w:rFonts w:ascii="Times New Roman" w:hAnsi="Times New Roman" w:cs="Times New Roman"/>
          <w:color w:val="auto"/>
          <w:sz w:val="28"/>
          <w:szCs w:val="28"/>
          <w:lang w:val="bg-BG"/>
        </w:rPr>
      </w:pPr>
      <w:bookmarkStart w:id="126" w:name="bookmark16"/>
      <w:bookmarkStart w:id="127" w:name="_Toc391938438"/>
      <w:r>
        <w:rPr>
          <w:rStyle w:val="Heading3"/>
          <w:rFonts w:eastAsiaTheme="majorEastAsia"/>
          <w:color w:val="auto"/>
          <w:sz w:val="28"/>
          <w:szCs w:val="28"/>
          <w:lang w:val="bg-BG"/>
        </w:rPr>
        <w:t>1</w:t>
      </w:r>
      <w:r w:rsidR="00967E5A" w:rsidRPr="00526286">
        <w:rPr>
          <w:rStyle w:val="Heading3"/>
          <w:rFonts w:eastAsiaTheme="majorEastAsia"/>
          <w:color w:val="auto"/>
          <w:sz w:val="28"/>
          <w:szCs w:val="28"/>
          <w:lang w:val="bg-BG"/>
        </w:rPr>
        <w:t xml:space="preserve">.1 </w:t>
      </w:r>
      <w:bookmarkEnd w:id="126"/>
      <w:bookmarkEnd w:id="127"/>
      <w:r w:rsidR="00967E5A" w:rsidRPr="00526286">
        <w:rPr>
          <w:rStyle w:val="Heading3"/>
          <w:rFonts w:eastAsiaTheme="majorEastAsia"/>
          <w:color w:val="auto"/>
          <w:sz w:val="28"/>
          <w:szCs w:val="28"/>
          <w:lang w:val="bg-BG"/>
        </w:rPr>
        <w:t>ДАННИ ЗА ОТПАДЪЦИТЕ</w:t>
      </w:r>
    </w:p>
    <w:p w:rsidR="00967E5A" w:rsidRPr="00526286" w:rsidRDefault="00967E5A" w:rsidP="00967E5A">
      <w:pPr>
        <w:ind w:left="20" w:right="20" w:firstLine="780"/>
        <w:jc w:val="both"/>
        <w:rPr>
          <w:szCs w:val="28"/>
        </w:rPr>
      </w:pPr>
      <w:r w:rsidRPr="00526286">
        <w:rPr>
          <w:rStyle w:val="11"/>
          <w:sz w:val="28"/>
          <w:szCs w:val="28"/>
        </w:rPr>
        <w:t xml:space="preserve">Информацията за количествата и състава на отпадъците е от много голяма важност за вземане на правилни решения за управлението им и оразмеряването на системите, инсталациите и съоръженията за третиране. Непрекъснато нарастващото количество отпадъци, образувани от жизнената дейност на хората, производството и търговията, налага приемането на мерки за </w:t>
      </w:r>
      <w:r w:rsidRPr="00526286">
        <w:rPr>
          <w:rStyle w:val="11"/>
          <w:sz w:val="28"/>
          <w:szCs w:val="28"/>
        </w:rPr>
        <w:lastRenderedPageBreak/>
        <w:t>намаляване на общото им количество, повторната им употреба и увеличаване рециклирането и оползотворяването им. Същевременно с развитието на технологиите за третиране на отпадъци, все повече се разширяват възможностите за използването на отпадъците като алтернативен суровинен и енергиен източник и намаляване на количеството, предназначено за депониране.</w:t>
      </w:r>
    </w:p>
    <w:p w:rsidR="00967E5A" w:rsidRPr="00526286" w:rsidRDefault="00967E5A" w:rsidP="00967E5A">
      <w:pPr>
        <w:pStyle w:val="3"/>
        <w:rPr>
          <w:rFonts w:ascii="Times New Roman" w:hAnsi="Times New Roman" w:cs="Times New Roman"/>
          <w:color w:val="auto"/>
          <w:szCs w:val="28"/>
          <w:lang w:val="bg-BG"/>
        </w:rPr>
      </w:pPr>
      <w:bookmarkStart w:id="128" w:name="_Toc110136164"/>
      <w:r w:rsidRPr="00526286">
        <w:rPr>
          <w:rFonts w:ascii="Times New Roman" w:hAnsi="Times New Roman" w:cs="Times New Roman"/>
          <w:color w:val="auto"/>
          <w:szCs w:val="28"/>
          <w:lang w:val="bg-BG"/>
        </w:rPr>
        <w:t>Битови отпадъци (БО)</w:t>
      </w:r>
      <w:bookmarkEnd w:id="128"/>
    </w:p>
    <w:p w:rsidR="00967E5A" w:rsidRPr="00526286" w:rsidRDefault="00967E5A" w:rsidP="00967E5A">
      <w:pPr>
        <w:ind w:firstLine="708"/>
        <w:jc w:val="both"/>
        <w:rPr>
          <w:szCs w:val="28"/>
          <w:lang w:val="bg-BG"/>
        </w:rPr>
      </w:pPr>
      <w:r w:rsidRPr="00526286">
        <w:rPr>
          <w:szCs w:val="28"/>
          <w:lang w:val="bg-BG"/>
        </w:rPr>
        <w:t>Процесите, свързани с формиране, събиране, извозване, депониране и друго обезвреждане на отпадъците, са в пряка зависимост от развитието и организацията на стопанската дейност, демографските особености на района и от природните условия, в които се осъществява човешкия живот. Битови отпадъци са отпадъците, които се получават в резултат на жизнената дейност на хората по домовете, в административни, социални и обществени сгради. Към тях се приравняват и отпадъци от търговски обекти и съпътстващи производството занаятчийски дейности, обекти за отдих и забавления, когато нямат характер на опасни отпадъци и в същото време тяхното количество или състав няма да попречи на третирането им съвместно с битовите.</w:t>
      </w:r>
    </w:p>
    <w:p w:rsidR="00967E5A" w:rsidRPr="00526286" w:rsidRDefault="00967E5A" w:rsidP="00967E5A">
      <w:pPr>
        <w:ind w:firstLine="708"/>
        <w:jc w:val="both"/>
        <w:rPr>
          <w:szCs w:val="28"/>
          <w:lang w:val="bg-BG"/>
        </w:rPr>
      </w:pPr>
      <w:r w:rsidRPr="00526286">
        <w:rPr>
          <w:szCs w:val="28"/>
          <w:lang w:val="bg-BG"/>
        </w:rPr>
        <w:t xml:space="preserve">Количеството на генерираните битови отпадъци е променлива величина – функция от броя на населението, годишния сезон, мястото, начина на живот, стандарта на населението и други. </w:t>
      </w:r>
    </w:p>
    <w:p w:rsidR="00967E5A" w:rsidRPr="00526286" w:rsidRDefault="00967E5A" w:rsidP="00967E5A">
      <w:pPr>
        <w:ind w:firstLine="708"/>
        <w:jc w:val="both"/>
        <w:rPr>
          <w:szCs w:val="28"/>
          <w:lang w:val="bg-BG"/>
        </w:rPr>
      </w:pPr>
      <w:r w:rsidRPr="00526286">
        <w:rPr>
          <w:szCs w:val="28"/>
          <w:lang w:val="bg-BG"/>
        </w:rPr>
        <w:t>Количествата на битовите отпадъци, генерирани на територията на Община Момчилград през последните години, са показани в следната таблица:</w:t>
      </w:r>
    </w:p>
    <w:p w:rsidR="00DE745B" w:rsidRPr="00526286" w:rsidRDefault="00DE745B" w:rsidP="00967E5A">
      <w:pPr>
        <w:ind w:firstLine="708"/>
        <w:jc w:val="both"/>
        <w:rPr>
          <w:szCs w:val="28"/>
          <w:lang w:val="bg-BG"/>
        </w:rPr>
      </w:pPr>
    </w:p>
    <w:tbl>
      <w:tblPr>
        <w:tblStyle w:val="a9"/>
        <w:tblW w:w="4159" w:type="dxa"/>
        <w:jc w:val="center"/>
        <w:tblLook w:val="04A0" w:firstRow="1" w:lastRow="0" w:firstColumn="1" w:lastColumn="0" w:noHBand="0" w:noVBand="1"/>
      </w:tblPr>
      <w:tblGrid>
        <w:gridCol w:w="1957"/>
        <w:gridCol w:w="2202"/>
      </w:tblGrid>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Година</w:t>
            </w:r>
          </w:p>
        </w:tc>
        <w:tc>
          <w:tcPr>
            <w:tcW w:w="2202" w:type="dxa"/>
          </w:tcPr>
          <w:p w:rsidR="00967E5A" w:rsidRPr="00526286" w:rsidRDefault="00967E5A" w:rsidP="00DE745B">
            <w:pPr>
              <w:jc w:val="center"/>
              <w:rPr>
                <w:b/>
                <w:szCs w:val="28"/>
                <w:lang w:val="bg-BG"/>
              </w:rPr>
            </w:pPr>
            <w:r w:rsidRPr="00526286">
              <w:rPr>
                <w:b/>
                <w:szCs w:val="28"/>
                <w:lang w:val="bg-BG"/>
              </w:rPr>
              <w:t>Количества депониран отпадък, тон</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2013</w:t>
            </w:r>
          </w:p>
        </w:tc>
        <w:tc>
          <w:tcPr>
            <w:tcW w:w="2202" w:type="dxa"/>
          </w:tcPr>
          <w:p w:rsidR="00967E5A" w:rsidRPr="00526286" w:rsidRDefault="00967E5A" w:rsidP="00DE745B">
            <w:pPr>
              <w:jc w:val="center"/>
              <w:rPr>
                <w:szCs w:val="28"/>
                <w:lang w:val="bg-BG"/>
              </w:rPr>
            </w:pPr>
            <w:r w:rsidRPr="00526286">
              <w:rPr>
                <w:szCs w:val="28"/>
                <w:lang w:val="bg-BG"/>
              </w:rPr>
              <w:t>4 632,96</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2014</w:t>
            </w:r>
          </w:p>
        </w:tc>
        <w:tc>
          <w:tcPr>
            <w:tcW w:w="2202" w:type="dxa"/>
          </w:tcPr>
          <w:p w:rsidR="00967E5A" w:rsidRPr="00526286" w:rsidRDefault="00967E5A" w:rsidP="00DE745B">
            <w:pPr>
              <w:jc w:val="center"/>
              <w:rPr>
                <w:szCs w:val="28"/>
                <w:lang w:val="bg-BG"/>
              </w:rPr>
            </w:pPr>
            <w:r w:rsidRPr="00526286">
              <w:rPr>
                <w:szCs w:val="28"/>
                <w:lang w:val="bg-BG"/>
              </w:rPr>
              <w:t>3826,64</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2015</w:t>
            </w:r>
          </w:p>
        </w:tc>
        <w:tc>
          <w:tcPr>
            <w:tcW w:w="2202" w:type="dxa"/>
          </w:tcPr>
          <w:p w:rsidR="00967E5A" w:rsidRPr="00526286" w:rsidRDefault="00967E5A" w:rsidP="00DE745B">
            <w:pPr>
              <w:jc w:val="center"/>
              <w:rPr>
                <w:szCs w:val="28"/>
                <w:lang w:val="bg-BG"/>
              </w:rPr>
            </w:pPr>
            <w:r w:rsidRPr="00526286">
              <w:rPr>
                <w:szCs w:val="28"/>
                <w:lang w:val="bg-BG"/>
              </w:rPr>
              <w:t>2336</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2016</w:t>
            </w:r>
          </w:p>
        </w:tc>
        <w:tc>
          <w:tcPr>
            <w:tcW w:w="2202" w:type="dxa"/>
          </w:tcPr>
          <w:p w:rsidR="00967E5A" w:rsidRPr="00526286" w:rsidRDefault="00967E5A" w:rsidP="00DE745B">
            <w:pPr>
              <w:jc w:val="center"/>
              <w:rPr>
                <w:szCs w:val="28"/>
                <w:lang w:val="bg-BG"/>
              </w:rPr>
            </w:pPr>
            <w:r w:rsidRPr="00526286">
              <w:rPr>
                <w:szCs w:val="28"/>
                <w:lang w:val="bg-BG"/>
              </w:rPr>
              <w:t>2156,40</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2017</w:t>
            </w:r>
          </w:p>
        </w:tc>
        <w:tc>
          <w:tcPr>
            <w:tcW w:w="2202" w:type="dxa"/>
          </w:tcPr>
          <w:p w:rsidR="00967E5A" w:rsidRPr="00526286" w:rsidRDefault="00967E5A" w:rsidP="00DE745B">
            <w:pPr>
              <w:jc w:val="center"/>
              <w:rPr>
                <w:szCs w:val="28"/>
                <w:lang w:val="bg-BG"/>
              </w:rPr>
            </w:pPr>
            <w:r w:rsidRPr="00526286">
              <w:rPr>
                <w:szCs w:val="28"/>
                <w:lang w:val="bg-BG"/>
              </w:rPr>
              <w:t>2576,80</w:t>
            </w:r>
          </w:p>
        </w:tc>
      </w:tr>
      <w:tr w:rsidR="00967E5A" w:rsidRPr="00526286" w:rsidTr="00967E5A">
        <w:trPr>
          <w:jc w:val="center"/>
        </w:trPr>
        <w:tc>
          <w:tcPr>
            <w:tcW w:w="1957" w:type="dxa"/>
          </w:tcPr>
          <w:p w:rsidR="00967E5A" w:rsidRPr="00526286" w:rsidRDefault="00967E5A" w:rsidP="00DE745B">
            <w:pPr>
              <w:jc w:val="center"/>
              <w:rPr>
                <w:b/>
                <w:szCs w:val="28"/>
                <w:lang w:val="bg-BG"/>
              </w:rPr>
            </w:pPr>
            <w:r w:rsidRPr="00526286">
              <w:rPr>
                <w:b/>
                <w:szCs w:val="28"/>
                <w:lang w:val="bg-BG"/>
              </w:rPr>
              <w:t>2018</w:t>
            </w:r>
          </w:p>
        </w:tc>
        <w:tc>
          <w:tcPr>
            <w:tcW w:w="2202" w:type="dxa"/>
          </w:tcPr>
          <w:p w:rsidR="00967E5A" w:rsidRPr="00526286" w:rsidRDefault="00967E5A" w:rsidP="00DE745B">
            <w:pPr>
              <w:jc w:val="center"/>
              <w:rPr>
                <w:szCs w:val="28"/>
                <w:lang w:val="bg-BG"/>
              </w:rPr>
            </w:pPr>
            <w:r w:rsidRPr="00526286">
              <w:rPr>
                <w:szCs w:val="28"/>
                <w:lang w:val="bg-BG"/>
              </w:rPr>
              <w:t>3111,82</w:t>
            </w:r>
          </w:p>
        </w:tc>
      </w:tr>
    </w:tbl>
    <w:p w:rsidR="00967E5A" w:rsidRPr="007F005F" w:rsidRDefault="007F005F" w:rsidP="00967E5A">
      <w:pPr>
        <w:jc w:val="both"/>
        <w:rPr>
          <w:b/>
          <w:szCs w:val="28"/>
          <w:lang w:val="bg-BG"/>
        </w:rPr>
      </w:pPr>
      <w:r w:rsidRPr="007F005F">
        <w:rPr>
          <w:b/>
          <w:szCs w:val="28"/>
          <w:lang w:val="bg-BG"/>
        </w:rPr>
        <w:t xml:space="preserve">Таблица 3: </w:t>
      </w:r>
      <w:r>
        <w:rPr>
          <w:b/>
          <w:szCs w:val="28"/>
          <w:lang w:val="bg-BG"/>
        </w:rPr>
        <w:t>Количества депониран отпадък по години</w:t>
      </w:r>
    </w:p>
    <w:p w:rsidR="006D1082" w:rsidRPr="00526286" w:rsidRDefault="006D1082" w:rsidP="006D1082">
      <w:pPr>
        <w:jc w:val="both"/>
        <w:rPr>
          <w:noProof/>
          <w:szCs w:val="28"/>
          <w:lang w:val="bg-BG"/>
        </w:rPr>
      </w:pPr>
    </w:p>
    <w:p w:rsidR="00037466" w:rsidRPr="00526286" w:rsidRDefault="00037466" w:rsidP="00037466">
      <w:pPr>
        <w:jc w:val="center"/>
        <w:rPr>
          <w:szCs w:val="28"/>
        </w:rPr>
      </w:pPr>
      <w:r w:rsidRPr="00526286">
        <w:rPr>
          <w:rStyle w:val="Tablecaption12"/>
          <w:sz w:val="28"/>
          <w:szCs w:val="28"/>
        </w:rPr>
        <w:t>Морфологичен състав на битовите отпадъци</w:t>
      </w:r>
    </w:p>
    <w:p w:rsidR="00037466" w:rsidRPr="00526286" w:rsidRDefault="00037466" w:rsidP="00037466">
      <w:pPr>
        <w:rPr>
          <w:szCs w:val="28"/>
        </w:rPr>
      </w:pP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 xml:space="preserve">Определянето на различните съставки на отпадъците в количествено съотношение е необходимо за планиране на системата за разделно събиране и оползотворяване на отпадъците. </w:t>
      </w:r>
      <w:r w:rsidRPr="00526286">
        <w:rPr>
          <w:rStyle w:val="11"/>
          <w:sz w:val="28"/>
          <w:szCs w:val="28"/>
        </w:rPr>
        <w:t xml:space="preserve">Морфологичният състав </w:t>
      </w:r>
      <w:r w:rsidRPr="00526286">
        <w:rPr>
          <w:rStyle w:val="11"/>
          <w:sz w:val="28"/>
          <w:szCs w:val="28"/>
          <w:lang w:val="bg-BG"/>
        </w:rPr>
        <w:t xml:space="preserve">показва съдържанието на отделните компоненти на отпадъците по отношение на техния вид, изразени </w:t>
      </w:r>
      <w:r w:rsidRPr="00526286">
        <w:rPr>
          <w:rStyle w:val="11"/>
          <w:sz w:val="28"/>
          <w:szCs w:val="28"/>
          <w:lang w:val="bg-BG"/>
        </w:rPr>
        <w:lastRenderedPageBreak/>
        <w:t>в проценти от общото тегло, обема или други мерни единици (кг/жител/ден, кг/жител/год. и др.)</w:t>
      </w:r>
      <w:r w:rsidRPr="00526286">
        <w:rPr>
          <w:rStyle w:val="11"/>
          <w:sz w:val="28"/>
          <w:szCs w:val="28"/>
        </w:rPr>
        <w:t>.</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При провеждане на морфологичния анализ се определят следните фракции: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-хранителни;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-хартия и картон;</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-пластмаса;</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-текстил;</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-гума;</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-кожа;</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-градински;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-дървесни;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-стъкло;</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-метали;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-инертни;</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-опасни;</w:t>
      </w:r>
    </w:p>
    <w:p w:rsidR="00037466" w:rsidRPr="00526286" w:rsidRDefault="00220F1E" w:rsidP="00037466">
      <w:pPr>
        <w:ind w:left="20" w:right="20" w:firstLine="780"/>
        <w:jc w:val="both"/>
        <w:rPr>
          <w:rStyle w:val="11"/>
          <w:sz w:val="28"/>
          <w:szCs w:val="28"/>
          <w:lang w:val="bg-BG"/>
        </w:rPr>
      </w:pPr>
      <w:r w:rsidRPr="00526286">
        <w:rPr>
          <w:rStyle w:val="11"/>
          <w:sz w:val="28"/>
          <w:szCs w:val="28"/>
          <w:lang w:val="bg-BG"/>
        </w:rPr>
        <w:t>-други-неопределими.</w:t>
      </w:r>
    </w:p>
    <w:p w:rsidR="00220F1E" w:rsidRPr="00526286" w:rsidRDefault="00220F1E" w:rsidP="00037466">
      <w:pPr>
        <w:ind w:left="20" w:right="20" w:firstLine="780"/>
        <w:jc w:val="both"/>
        <w:rPr>
          <w:rStyle w:val="11"/>
          <w:sz w:val="28"/>
          <w:szCs w:val="28"/>
          <w:lang w:val="bg-BG"/>
        </w:rPr>
      </w:pPr>
    </w:p>
    <w:p w:rsidR="00037466" w:rsidRPr="00526286" w:rsidRDefault="00037466" w:rsidP="00037466">
      <w:pPr>
        <w:ind w:left="20" w:right="20" w:firstLine="780"/>
        <w:jc w:val="both"/>
        <w:rPr>
          <w:rStyle w:val="Tablecaption3Spacing1pt"/>
          <w:sz w:val="28"/>
          <w:szCs w:val="28"/>
          <w:lang w:val="bg-BG"/>
        </w:rPr>
      </w:pPr>
      <w:r w:rsidRPr="00526286">
        <w:rPr>
          <w:rStyle w:val="Tablecaption3"/>
          <w:sz w:val="28"/>
          <w:szCs w:val="28"/>
        </w:rPr>
        <w:t xml:space="preserve">Морфологичен състав на </w:t>
      </w:r>
      <w:r w:rsidRPr="00526286">
        <w:rPr>
          <w:rStyle w:val="Tablecaption3Spacing1pt"/>
          <w:sz w:val="28"/>
          <w:szCs w:val="28"/>
        </w:rPr>
        <w:t>ТБО</w:t>
      </w:r>
      <w:r w:rsidR="008A3799" w:rsidRPr="00526286">
        <w:rPr>
          <w:rStyle w:val="Tablecaption3Spacing1pt"/>
          <w:sz w:val="28"/>
          <w:szCs w:val="28"/>
          <w:lang w:val="bg-BG"/>
        </w:rPr>
        <w:t xml:space="preserve"> за 201</w:t>
      </w:r>
      <w:r w:rsidR="00EC3C12">
        <w:rPr>
          <w:rStyle w:val="Tablecaption3Spacing1pt"/>
          <w:sz w:val="28"/>
          <w:szCs w:val="28"/>
          <w:lang w:val="bg-BG"/>
        </w:rPr>
        <w:t>8</w:t>
      </w:r>
      <w:r w:rsidR="008A3799" w:rsidRPr="00526286">
        <w:rPr>
          <w:rStyle w:val="Tablecaption3Spacing1pt"/>
          <w:sz w:val="28"/>
          <w:szCs w:val="28"/>
          <w:lang w:val="bg-BG"/>
        </w:rPr>
        <w:t xml:space="preserve"> г.</w:t>
      </w:r>
    </w:p>
    <w:tbl>
      <w:tblPr>
        <w:tblW w:w="8640" w:type="dxa"/>
        <w:tblInd w:w="103" w:type="dxa"/>
        <w:tblLook w:val="04A0" w:firstRow="1" w:lastRow="0" w:firstColumn="1" w:lastColumn="0" w:noHBand="0" w:noVBand="1"/>
      </w:tblPr>
      <w:tblGrid>
        <w:gridCol w:w="500"/>
        <w:gridCol w:w="5020"/>
        <w:gridCol w:w="760"/>
        <w:gridCol w:w="2360"/>
      </w:tblGrid>
      <w:tr w:rsidR="00DE745B" w:rsidRPr="00526286" w:rsidTr="00DE745B">
        <w:trPr>
          <w:trHeight w:val="615"/>
        </w:trPr>
        <w:tc>
          <w:tcPr>
            <w:tcW w:w="500" w:type="dxa"/>
            <w:tcBorders>
              <w:top w:val="single" w:sz="4" w:space="0" w:color="2E3436"/>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p>
        </w:tc>
        <w:tc>
          <w:tcPr>
            <w:tcW w:w="5020" w:type="dxa"/>
            <w:tcBorders>
              <w:top w:val="single" w:sz="4" w:space="0" w:color="2E3436"/>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bg-BG" w:eastAsia="en-US"/>
              </w:rPr>
            </w:pPr>
            <w:r w:rsidRPr="00526286">
              <w:rPr>
                <w:szCs w:val="28"/>
                <w:lang w:val="bg-BG" w:eastAsia="en-US"/>
              </w:rPr>
              <w:t>Година на морфологичен анализ</w:t>
            </w:r>
          </w:p>
        </w:tc>
        <w:tc>
          <w:tcPr>
            <w:tcW w:w="760" w:type="dxa"/>
            <w:tcBorders>
              <w:top w:val="single" w:sz="4" w:space="0" w:color="2E3436"/>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 </w:t>
            </w:r>
          </w:p>
        </w:tc>
        <w:tc>
          <w:tcPr>
            <w:tcW w:w="2360" w:type="dxa"/>
            <w:tcBorders>
              <w:top w:val="single" w:sz="4" w:space="0" w:color="2E3436"/>
              <w:left w:val="nil"/>
              <w:bottom w:val="single" w:sz="4" w:space="0" w:color="2E3436"/>
              <w:right w:val="single" w:sz="4" w:space="0" w:color="2E3436"/>
            </w:tcBorders>
            <w:shd w:val="clear" w:color="CCFFFF" w:fill="CCFFCC"/>
            <w:noWrap/>
            <w:vAlign w:val="bottom"/>
            <w:hideMark/>
          </w:tcPr>
          <w:p w:rsidR="00DE745B" w:rsidRPr="00526286" w:rsidRDefault="00DE745B" w:rsidP="00342546">
            <w:pPr>
              <w:jc w:val="right"/>
              <w:rPr>
                <w:szCs w:val="28"/>
                <w:lang w:val="bg-BG" w:eastAsia="en-US"/>
              </w:rPr>
            </w:pPr>
            <w:r w:rsidRPr="00526286">
              <w:rPr>
                <w:szCs w:val="28"/>
                <w:lang w:val="en-US" w:eastAsia="en-US"/>
              </w:rPr>
              <w:t>201</w:t>
            </w:r>
            <w:r w:rsidR="00342546" w:rsidRPr="00526286">
              <w:rPr>
                <w:szCs w:val="28"/>
                <w:lang w:val="bg-BG" w:eastAsia="en-US"/>
              </w:rPr>
              <w:t>8</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01</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Хранителни отпадъци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13,49</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02</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Хартия</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0,99</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03</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Картон</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0,95</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04</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Пластмаса</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4,18</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05</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Текстил</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1,86</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06</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Гума</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0,72</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07</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Кожа</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0,77</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08</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Градински отпадъци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22,77</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09</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Дървесни отпадъци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1,21</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10</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Стъкло</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2,68</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11</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Метали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3,42</w:t>
            </w:r>
          </w:p>
        </w:tc>
      </w:tr>
      <w:tr w:rsidR="00DE745B" w:rsidRPr="00526286" w:rsidTr="00DE745B">
        <w:trPr>
          <w:trHeight w:val="570"/>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12</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Сгурия, пепел, инертни строителни отпадъци, пръст, пясък и други, в това число неидентифицирани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7,14</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13</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Опасни домакински отпадъци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0,53</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r w:rsidRPr="00526286">
              <w:rPr>
                <w:color w:val="333333"/>
                <w:szCs w:val="28"/>
                <w:lang w:val="en-US" w:eastAsia="en-US"/>
              </w:rPr>
              <w:t>14</w:t>
            </w: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szCs w:val="28"/>
                <w:lang w:val="en-US" w:eastAsia="en-US"/>
              </w:rPr>
            </w:pPr>
            <w:r w:rsidRPr="00526286">
              <w:rPr>
                <w:szCs w:val="28"/>
                <w:lang w:val="en-US" w:eastAsia="en-US"/>
              </w:rPr>
              <w:t>Други</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DE745B" w:rsidRPr="00526286" w:rsidRDefault="00DE745B" w:rsidP="00DE745B">
            <w:pPr>
              <w:jc w:val="right"/>
              <w:rPr>
                <w:szCs w:val="28"/>
                <w:lang w:val="en-US" w:eastAsia="en-US"/>
              </w:rPr>
            </w:pPr>
            <w:r w:rsidRPr="00526286">
              <w:rPr>
                <w:szCs w:val="28"/>
                <w:lang w:val="en-US" w:eastAsia="en-US"/>
              </w:rPr>
              <w:t>39</w:t>
            </w:r>
          </w:p>
        </w:tc>
      </w:tr>
      <w:tr w:rsidR="00DE745B" w:rsidRPr="00526286" w:rsidTr="00DE745B">
        <w:trPr>
          <w:trHeight w:val="402"/>
        </w:trPr>
        <w:tc>
          <w:tcPr>
            <w:tcW w:w="500" w:type="dxa"/>
            <w:tcBorders>
              <w:top w:val="nil"/>
              <w:left w:val="single" w:sz="4" w:space="0" w:color="2E3436"/>
              <w:bottom w:val="single" w:sz="4" w:space="0" w:color="2E3436"/>
              <w:right w:val="single" w:sz="4" w:space="0" w:color="2E3436"/>
            </w:tcBorders>
            <w:shd w:val="clear" w:color="auto" w:fill="auto"/>
            <w:noWrap/>
            <w:vAlign w:val="center"/>
            <w:hideMark/>
          </w:tcPr>
          <w:p w:rsidR="00DE745B" w:rsidRPr="00526286" w:rsidRDefault="00DE745B" w:rsidP="00DE745B">
            <w:pPr>
              <w:rPr>
                <w:color w:val="333333"/>
                <w:szCs w:val="28"/>
                <w:lang w:val="en-US" w:eastAsia="en-US"/>
              </w:rPr>
            </w:pPr>
          </w:p>
        </w:tc>
        <w:tc>
          <w:tcPr>
            <w:tcW w:w="502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rPr>
                <w:b/>
                <w:bCs/>
                <w:szCs w:val="28"/>
                <w:lang w:val="en-US" w:eastAsia="en-US"/>
              </w:rPr>
            </w:pPr>
            <w:r w:rsidRPr="00526286">
              <w:rPr>
                <w:b/>
                <w:bCs/>
                <w:szCs w:val="28"/>
                <w:lang w:val="en-US" w:eastAsia="en-US"/>
              </w:rPr>
              <w:t xml:space="preserve">Контролна сума </w:t>
            </w:r>
          </w:p>
        </w:tc>
        <w:tc>
          <w:tcPr>
            <w:tcW w:w="760" w:type="dxa"/>
            <w:tcBorders>
              <w:top w:val="nil"/>
              <w:left w:val="nil"/>
              <w:bottom w:val="single" w:sz="4" w:space="0" w:color="2E3436"/>
              <w:right w:val="single" w:sz="4" w:space="0" w:color="2E3436"/>
            </w:tcBorders>
            <w:shd w:val="clear" w:color="auto" w:fill="auto"/>
            <w:vAlign w:val="center"/>
            <w:hideMark/>
          </w:tcPr>
          <w:p w:rsidR="00DE745B" w:rsidRPr="00526286" w:rsidRDefault="00DE745B" w:rsidP="00DE745B">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auto" w:fill="auto"/>
            <w:vAlign w:val="bottom"/>
            <w:hideMark/>
          </w:tcPr>
          <w:p w:rsidR="00DE745B" w:rsidRPr="00526286" w:rsidRDefault="00DE745B" w:rsidP="00DE745B">
            <w:pPr>
              <w:jc w:val="right"/>
              <w:rPr>
                <w:szCs w:val="28"/>
                <w:lang w:val="en-US" w:eastAsia="en-US"/>
              </w:rPr>
            </w:pPr>
            <w:r w:rsidRPr="00526286">
              <w:rPr>
                <w:szCs w:val="28"/>
                <w:lang w:val="en-US" w:eastAsia="en-US"/>
              </w:rPr>
              <w:t>100</w:t>
            </w:r>
          </w:p>
        </w:tc>
      </w:tr>
    </w:tbl>
    <w:p w:rsidR="00DE745B" w:rsidRDefault="007F005F" w:rsidP="007F005F">
      <w:pPr>
        <w:ind w:right="20"/>
        <w:rPr>
          <w:szCs w:val="28"/>
          <w:lang w:val="bg-BG"/>
        </w:rPr>
      </w:pPr>
      <w:r w:rsidRPr="007F005F">
        <w:rPr>
          <w:b/>
          <w:szCs w:val="28"/>
          <w:lang w:val="bg-BG"/>
        </w:rPr>
        <w:t>Таблица 4</w:t>
      </w:r>
      <w:r>
        <w:rPr>
          <w:szCs w:val="28"/>
          <w:lang w:val="bg-BG"/>
        </w:rPr>
        <w:t>: Морфологичен анализ на ТБО за 2018г.</w:t>
      </w:r>
    </w:p>
    <w:p w:rsidR="007F005F" w:rsidRPr="00526286" w:rsidRDefault="007F005F" w:rsidP="007F005F">
      <w:pPr>
        <w:ind w:right="20"/>
        <w:rPr>
          <w:szCs w:val="28"/>
          <w:lang w:val="bg-BG"/>
        </w:rPr>
      </w:pPr>
    </w:p>
    <w:p w:rsidR="00037466" w:rsidRPr="00526286" w:rsidRDefault="00037466" w:rsidP="00037466">
      <w:pPr>
        <w:ind w:right="-331" w:firstLine="720"/>
        <w:rPr>
          <w:szCs w:val="28"/>
          <w:lang w:val="bg-BG"/>
        </w:rPr>
      </w:pPr>
      <w:proofErr w:type="gramStart"/>
      <w:r w:rsidRPr="00526286">
        <w:rPr>
          <w:szCs w:val="28"/>
        </w:rPr>
        <w:t xml:space="preserve">Изследване на морфологичния състав на ТБО от община </w:t>
      </w:r>
      <w:r w:rsidR="00220F1E" w:rsidRPr="00526286">
        <w:rPr>
          <w:szCs w:val="28"/>
          <w:lang w:val="bg-BG"/>
        </w:rPr>
        <w:t>Момчилград</w:t>
      </w:r>
      <w:r w:rsidRPr="00526286">
        <w:rPr>
          <w:szCs w:val="28"/>
        </w:rPr>
        <w:t xml:space="preserve"> е извършвано през 20</w:t>
      </w:r>
      <w:r w:rsidR="00220F1E" w:rsidRPr="00526286">
        <w:rPr>
          <w:szCs w:val="28"/>
          <w:lang w:val="bg-BG"/>
        </w:rPr>
        <w:t xml:space="preserve">14 </w:t>
      </w:r>
      <w:r w:rsidRPr="00526286">
        <w:rPr>
          <w:szCs w:val="28"/>
        </w:rPr>
        <w:t>г.</w:t>
      </w:r>
      <w:r w:rsidR="00220F1E" w:rsidRPr="00526286">
        <w:rPr>
          <w:szCs w:val="28"/>
          <w:lang w:val="bg-BG"/>
        </w:rPr>
        <w:t xml:space="preserve"> – 2015 г.</w:t>
      </w:r>
      <w:r w:rsidRPr="00526286">
        <w:rPr>
          <w:szCs w:val="28"/>
        </w:rPr>
        <w:t xml:space="preserve"> Резултатите от изследването на представени в таблицата.</w:t>
      </w:r>
      <w:proofErr w:type="gramEnd"/>
    </w:p>
    <w:p w:rsidR="008A3799" w:rsidRPr="00526286" w:rsidRDefault="008A3799" w:rsidP="00037466">
      <w:pPr>
        <w:ind w:right="-331" w:firstLine="720"/>
        <w:rPr>
          <w:szCs w:val="28"/>
          <w:lang w:val="bg-BG"/>
        </w:rPr>
      </w:pPr>
    </w:p>
    <w:tbl>
      <w:tblPr>
        <w:tblW w:w="8640" w:type="dxa"/>
        <w:tblInd w:w="103" w:type="dxa"/>
        <w:tblLook w:val="04A0" w:firstRow="1" w:lastRow="0" w:firstColumn="1" w:lastColumn="0" w:noHBand="0" w:noVBand="1"/>
      </w:tblPr>
      <w:tblGrid>
        <w:gridCol w:w="846"/>
        <w:gridCol w:w="4712"/>
        <w:gridCol w:w="722"/>
        <w:gridCol w:w="2360"/>
      </w:tblGrid>
      <w:tr w:rsidR="008A3799" w:rsidRPr="00526286" w:rsidTr="008A3799">
        <w:trPr>
          <w:trHeight w:val="615"/>
        </w:trPr>
        <w:tc>
          <w:tcPr>
            <w:tcW w:w="711" w:type="dxa"/>
            <w:tcBorders>
              <w:top w:val="single" w:sz="4" w:space="0" w:color="2E3436"/>
              <w:left w:val="single" w:sz="4" w:space="0" w:color="2E3436"/>
              <w:bottom w:val="single" w:sz="4" w:space="0" w:color="2E3436"/>
              <w:right w:val="single" w:sz="4" w:space="0" w:color="2E3436"/>
            </w:tcBorders>
            <w:shd w:val="clear" w:color="auto" w:fill="auto"/>
            <w:noWrap/>
            <w:vAlign w:val="center"/>
          </w:tcPr>
          <w:p w:rsidR="008A3799" w:rsidRPr="00526286" w:rsidRDefault="008A3799" w:rsidP="008A3799">
            <w:pPr>
              <w:rPr>
                <w:color w:val="333333"/>
                <w:szCs w:val="28"/>
                <w:lang w:val="en-US" w:eastAsia="en-US"/>
              </w:rPr>
            </w:pPr>
          </w:p>
        </w:tc>
        <w:tc>
          <w:tcPr>
            <w:tcW w:w="4832" w:type="dxa"/>
            <w:tcBorders>
              <w:top w:val="single" w:sz="4" w:space="0" w:color="2E3436"/>
              <w:left w:val="nil"/>
              <w:bottom w:val="single" w:sz="4" w:space="0" w:color="2E3436"/>
              <w:right w:val="single" w:sz="4" w:space="0" w:color="2E3436"/>
            </w:tcBorders>
            <w:shd w:val="clear" w:color="auto" w:fill="auto"/>
            <w:vAlign w:val="center"/>
          </w:tcPr>
          <w:p w:rsidR="008A3799" w:rsidRPr="00526286" w:rsidRDefault="008A3799" w:rsidP="008A3799">
            <w:pPr>
              <w:rPr>
                <w:color w:val="FF0000"/>
                <w:szCs w:val="28"/>
                <w:lang w:val="en-US" w:eastAsia="en-US"/>
              </w:rPr>
            </w:pPr>
            <w:r w:rsidRPr="00526286">
              <w:rPr>
                <w:szCs w:val="28"/>
                <w:lang w:val="bg-BG" w:eastAsia="en-US"/>
              </w:rPr>
              <w:t>Година на морфологичен анализ</w:t>
            </w:r>
          </w:p>
        </w:tc>
        <w:tc>
          <w:tcPr>
            <w:tcW w:w="737" w:type="dxa"/>
            <w:tcBorders>
              <w:top w:val="single" w:sz="4" w:space="0" w:color="2E3436"/>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 </w:t>
            </w:r>
          </w:p>
        </w:tc>
        <w:tc>
          <w:tcPr>
            <w:tcW w:w="2360" w:type="dxa"/>
            <w:tcBorders>
              <w:top w:val="single" w:sz="4" w:space="0" w:color="2E3436"/>
              <w:left w:val="nil"/>
              <w:bottom w:val="single" w:sz="4" w:space="0" w:color="2E3436"/>
              <w:right w:val="single" w:sz="4" w:space="0" w:color="2E3436"/>
            </w:tcBorders>
            <w:shd w:val="clear" w:color="CCFFFF" w:fill="CCFFCC"/>
            <w:noWrap/>
            <w:vAlign w:val="bottom"/>
            <w:hideMark/>
          </w:tcPr>
          <w:p w:rsidR="008A3799" w:rsidRPr="00526286" w:rsidRDefault="008A3799" w:rsidP="008A3799">
            <w:pPr>
              <w:jc w:val="right"/>
              <w:rPr>
                <w:szCs w:val="28"/>
                <w:lang w:val="bg-BG" w:eastAsia="en-US"/>
              </w:rPr>
            </w:pPr>
            <w:r w:rsidRPr="00526286">
              <w:rPr>
                <w:szCs w:val="28"/>
                <w:lang w:val="en-US" w:eastAsia="en-US"/>
              </w:rPr>
              <w:t>201</w:t>
            </w:r>
            <w:r w:rsidRPr="00526286">
              <w:rPr>
                <w:szCs w:val="28"/>
                <w:lang w:val="bg-BG" w:eastAsia="en-US"/>
              </w:rPr>
              <w:t>4-2015</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01</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Хранителни отпадъци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8A3799" w:rsidRPr="00526286" w:rsidRDefault="008A3799" w:rsidP="008A3799">
            <w:pPr>
              <w:jc w:val="right"/>
              <w:rPr>
                <w:szCs w:val="28"/>
                <w:lang w:val="bg-BG" w:eastAsia="en-US"/>
              </w:rPr>
            </w:pPr>
            <w:r w:rsidRPr="00526286">
              <w:rPr>
                <w:szCs w:val="28"/>
                <w:lang w:val="bg-BG" w:eastAsia="en-US"/>
              </w:rPr>
              <w:t>6,37</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bg-BG" w:eastAsia="en-US"/>
              </w:rPr>
            </w:pPr>
            <w:r w:rsidRPr="00526286">
              <w:rPr>
                <w:color w:val="333333"/>
                <w:szCs w:val="28"/>
                <w:lang w:val="en-US" w:eastAsia="en-US"/>
              </w:rPr>
              <w:t>02</w:t>
            </w:r>
            <w:r w:rsidRPr="00526286">
              <w:rPr>
                <w:color w:val="333333"/>
                <w:szCs w:val="28"/>
                <w:lang w:val="bg-BG" w:eastAsia="en-US"/>
              </w:rPr>
              <w:t>,03</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bg-BG" w:eastAsia="en-US"/>
              </w:rPr>
            </w:pPr>
            <w:r w:rsidRPr="00526286">
              <w:rPr>
                <w:szCs w:val="28"/>
                <w:lang w:val="en-US" w:eastAsia="en-US"/>
              </w:rPr>
              <w:t>Хартия</w:t>
            </w:r>
            <w:r w:rsidRPr="00526286">
              <w:rPr>
                <w:szCs w:val="28"/>
                <w:lang w:val="bg-BG" w:eastAsia="en-US"/>
              </w:rPr>
              <w:t xml:space="preserve"> и картон</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8A3799" w:rsidP="008A3799">
            <w:pPr>
              <w:jc w:val="right"/>
              <w:rPr>
                <w:szCs w:val="28"/>
                <w:lang w:val="bg-BG" w:eastAsia="en-US"/>
              </w:rPr>
            </w:pPr>
            <w:r w:rsidRPr="00526286">
              <w:rPr>
                <w:szCs w:val="28"/>
                <w:lang w:val="bg-BG" w:eastAsia="en-US"/>
              </w:rPr>
              <w:t>9,38</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04</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Пластмаса</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8A3799" w:rsidP="008A3799">
            <w:pPr>
              <w:jc w:val="right"/>
              <w:rPr>
                <w:szCs w:val="28"/>
                <w:lang w:val="bg-BG" w:eastAsia="en-US"/>
              </w:rPr>
            </w:pPr>
            <w:r w:rsidRPr="00526286">
              <w:rPr>
                <w:szCs w:val="28"/>
                <w:lang w:val="bg-BG" w:eastAsia="en-US"/>
              </w:rPr>
              <w:t>11,96</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05</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Текстил</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8A3799" w:rsidP="008A3799">
            <w:pPr>
              <w:jc w:val="right"/>
              <w:rPr>
                <w:szCs w:val="28"/>
                <w:lang w:val="bg-BG" w:eastAsia="en-US"/>
              </w:rPr>
            </w:pPr>
            <w:r w:rsidRPr="00526286">
              <w:rPr>
                <w:szCs w:val="28"/>
                <w:lang w:val="bg-BG" w:eastAsia="en-US"/>
              </w:rPr>
              <w:t>3,03</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06</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Гума</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7A29A9" w:rsidP="008A3799">
            <w:pPr>
              <w:jc w:val="right"/>
              <w:rPr>
                <w:szCs w:val="28"/>
                <w:lang w:val="bg-BG" w:eastAsia="en-US"/>
              </w:rPr>
            </w:pPr>
            <w:r w:rsidRPr="00526286">
              <w:rPr>
                <w:szCs w:val="28"/>
                <w:lang w:val="bg-BG" w:eastAsia="en-US"/>
              </w:rPr>
              <w:t>2,14</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07</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Кожа</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hideMark/>
          </w:tcPr>
          <w:p w:rsidR="008A3799" w:rsidRPr="00526286" w:rsidRDefault="007A29A9" w:rsidP="008A3799">
            <w:pPr>
              <w:jc w:val="right"/>
              <w:rPr>
                <w:szCs w:val="28"/>
                <w:lang w:val="bg-BG" w:eastAsia="en-US"/>
              </w:rPr>
            </w:pPr>
            <w:r w:rsidRPr="00526286">
              <w:rPr>
                <w:szCs w:val="28"/>
                <w:lang w:val="bg-BG" w:eastAsia="en-US"/>
              </w:rPr>
              <w:t>1,07</w:t>
            </w:r>
          </w:p>
        </w:tc>
      </w:tr>
      <w:tr w:rsidR="008A3799" w:rsidRPr="00526286" w:rsidTr="007A29A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08</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Градински отпадъци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220F1E" w:rsidP="008A3799">
            <w:pPr>
              <w:jc w:val="right"/>
              <w:rPr>
                <w:szCs w:val="28"/>
                <w:lang w:val="bg-BG" w:eastAsia="en-US"/>
              </w:rPr>
            </w:pPr>
            <w:r w:rsidRPr="00526286">
              <w:rPr>
                <w:szCs w:val="28"/>
                <w:lang w:val="bg-BG" w:eastAsia="en-US"/>
              </w:rPr>
              <w:t>50,88</w:t>
            </w:r>
          </w:p>
        </w:tc>
      </w:tr>
      <w:tr w:rsidR="008A3799" w:rsidRPr="00526286" w:rsidTr="007A29A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10</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Стъкло</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220F1E" w:rsidP="008A3799">
            <w:pPr>
              <w:jc w:val="right"/>
              <w:rPr>
                <w:szCs w:val="28"/>
                <w:lang w:val="bg-BG" w:eastAsia="en-US"/>
              </w:rPr>
            </w:pPr>
            <w:r w:rsidRPr="00526286">
              <w:rPr>
                <w:szCs w:val="28"/>
                <w:lang w:val="bg-BG" w:eastAsia="en-US"/>
              </w:rPr>
              <w:t>2,71</w:t>
            </w:r>
          </w:p>
        </w:tc>
      </w:tr>
      <w:tr w:rsidR="008A3799" w:rsidRPr="00526286" w:rsidTr="007A29A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11</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Метали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7E1866" w:rsidP="008A3799">
            <w:pPr>
              <w:jc w:val="right"/>
              <w:rPr>
                <w:szCs w:val="28"/>
                <w:lang w:val="bg-BG" w:eastAsia="en-US"/>
              </w:rPr>
            </w:pPr>
            <w:r w:rsidRPr="00526286">
              <w:rPr>
                <w:szCs w:val="28"/>
                <w:lang w:val="bg-BG" w:eastAsia="en-US"/>
              </w:rPr>
              <w:t>1,27</w:t>
            </w:r>
          </w:p>
        </w:tc>
      </w:tr>
      <w:tr w:rsidR="008A3799" w:rsidRPr="00526286" w:rsidTr="007A29A9">
        <w:trPr>
          <w:trHeight w:val="570"/>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12</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Сгурия, пепел, инертни строителни отпадъци, пръст, пясък и други, в това число неидентифицирани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7E1866" w:rsidP="005C6A13">
            <w:pPr>
              <w:jc w:val="right"/>
              <w:rPr>
                <w:szCs w:val="28"/>
                <w:lang w:val="bg-BG" w:eastAsia="en-US"/>
              </w:rPr>
            </w:pPr>
            <w:r w:rsidRPr="00526286">
              <w:rPr>
                <w:szCs w:val="28"/>
                <w:lang w:val="bg-BG" w:eastAsia="en-US"/>
              </w:rPr>
              <w:t>6,1</w:t>
            </w:r>
            <w:r w:rsidR="005C6A13" w:rsidRPr="00526286">
              <w:rPr>
                <w:szCs w:val="28"/>
                <w:lang w:val="bg-BG" w:eastAsia="en-US"/>
              </w:rPr>
              <w:t>7</w:t>
            </w:r>
          </w:p>
        </w:tc>
      </w:tr>
      <w:tr w:rsidR="008A3799" w:rsidRPr="00526286" w:rsidTr="007A29A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13</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Опасни домакински отпадъци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7E1866" w:rsidP="008A3799">
            <w:pPr>
              <w:jc w:val="right"/>
              <w:rPr>
                <w:szCs w:val="28"/>
                <w:lang w:val="bg-BG" w:eastAsia="en-US"/>
              </w:rPr>
            </w:pPr>
            <w:r w:rsidRPr="00526286">
              <w:rPr>
                <w:szCs w:val="28"/>
                <w:lang w:val="bg-BG" w:eastAsia="en-US"/>
              </w:rPr>
              <w:t>0,06</w:t>
            </w:r>
          </w:p>
        </w:tc>
      </w:tr>
      <w:tr w:rsidR="008A3799" w:rsidRPr="00526286" w:rsidTr="007A29A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14</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szCs w:val="28"/>
                <w:lang w:val="en-US" w:eastAsia="en-US"/>
              </w:rPr>
            </w:pPr>
            <w:r w:rsidRPr="00526286">
              <w:rPr>
                <w:szCs w:val="28"/>
                <w:lang w:val="en-US" w:eastAsia="en-US"/>
              </w:rPr>
              <w:t>Други</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CCFFFF" w:fill="CCFFCC"/>
            <w:noWrap/>
            <w:vAlign w:val="bottom"/>
          </w:tcPr>
          <w:p w:rsidR="008A3799" w:rsidRPr="00526286" w:rsidRDefault="005C6A13" w:rsidP="008A3799">
            <w:pPr>
              <w:jc w:val="right"/>
              <w:rPr>
                <w:szCs w:val="28"/>
                <w:lang w:val="bg-BG" w:eastAsia="en-US"/>
              </w:rPr>
            </w:pPr>
            <w:r w:rsidRPr="00526286">
              <w:rPr>
                <w:szCs w:val="28"/>
                <w:lang w:val="bg-BG" w:eastAsia="en-US"/>
              </w:rPr>
              <w:t>4,96</w:t>
            </w:r>
          </w:p>
        </w:tc>
      </w:tr>
      <w:tr w:rsidR="008A3799" w:rsidRPr="00526286" w:rsidTr="008A3799">
        <w:trPr>
          <w:trHeight w:val="402"/>
        </w:trPr>
        <w:tc>
          <w:tcPr>
            <w:tcW w:w="711" w:type="dxa"/>
            <w:tcBorders>
              <w:top w:val="nil"/>
              <w:left w:val="single" w:sz="4" w:space="0" w:color="2E3436"/>
              <w:bottom w:val="single" w:sz="4" w:space="0" w:color="2E3436"/>
              <w:right w:val="single" w:sz="4" w:space="0" w:color="2E3436"/>
            </w:tcBorders>
            <w:shd w:val="clear" w:color="auto" w:fill="auto"/>
            <w:noWrap/>
            <w:vAlign w:val="center"/>
            <w:hideMark/>
          </w:tcPr>
          <w:p w:rsidR="008A3799" w:rsidRPr="00526286" w:rsidRDefault="008A3799" w:rsidP="008A3799">
            <w:pPr>
              <w:rPr>
                <w:color w:val="333333"/>
                <w:szCs w:val="28"/>
                <w:lang w:val="en-US" w:eastAsia="en-US"/>
              </w:rPr>
            </w:pPr>
            <w:r w:rsidRPr="00526286">
              <w:rPr>
                <w:color w:val="333333"/>
                <w:szCs w:val="28"/>
                <w:lang w:val="en-US" w:eastAsia="en-US"/>
              </w:rPr>
              <w:t>99</w:t>
            </w:r>
          </w:p>
        </w:tc>
        <w:tc>
          <w:tcPr>
            <w:tcW w:w="4832"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rPr>
                <w:b/>
                <w:bCs/>
                <w:szCs w:val="28"/>
                <w:lang w:val="en-US" w:eastAsia="en-US"/>
              </w:rPr>
            </w:pPr>
            <w:r w:rsidRPr="00526286">
              <w:rPr>
                <w:b/>
                <w:bCs/>
                <w:szCs w:val="28"/>
                <w:lang w:val="en-US" w:eastAsia="en-US"/>
              </w:rPr>
              <w:t xml:space="preserve">Контролна сума </w:t>
            </w:r>
          </w:p>
        </w:tc>
        <w:tc>
          <w:tcPr>
            <w:tcW w:w="737" w:type="dxa"/>
            <w:tcBorders>
              <w:top w:val="nil"/>
              <w:left w:val="nil"/>
              <w:bottom w:val="single" w:sz="4" w:space="0" w:color="2E3436"/>
              <w:right w:val="single" w:sz="4" w:space="0" w:color="2E3436"/>
            </w:tcBorders>
            <w:shd w:val="clear" w:color="auto" w:fill="auto"/>
            <w:vAlign w:val="center"/>
            <w:hideMark/>
          </w:tcPr>
          <w:p w:rsidR="008A3799" w:rsidRPr="00526286" w:rsidRDefault="008A3799" w:rsidP="008A3799">
            <w:pPr>
              <w:jc w:val="center"/>
              <w:rPr>
                <w:szCs w:val="28"/>
                <w:lang w:val="en-US" w:eastAsia="en-US"/>
              </w:rPr>
            </w:pPr>
            <w:r w:rsidRPr="00526286">
              <w:rPr>
                <w:szCs w:val="28"/>
                <w:lang w:val="en-US" w:eastAsia="en-US"/>
              </w:rPr>
              <w:t>%</w:t>
            </w:r>
          </w:p>
        </w:tc>
        <w:tc>
          <w:tcPr>
            <w:tcW w:w="2360" w:type="dxa"/>
            <w:tcBorders>
              <w:top w:val="nil"/>
              <w:left w:val="nil"/>
              <w:bottom w:val="single" w:sz="4" w:space="0" w:color="2E3436"/>
              <w:right w:val="single" w:sz="4" w:space="0" w:color="2E3436"/>
            </w:tcBorders>
            <w:shd w:val="clear" w:color="auto" w:fill="auto"/>
            <w:vAlign w:val="bottom"/>
            <w:hideMark/>
          </w:tcPr>
          <w:p w:rsidR="008A3799" w:rsidRPr="00526286" w:rsidRDefault="008A3799" w:rsidP="008A3799">
            <w:pPr>
              <w:jc w:val="right"/>
              <w:rPr>
                <w:szCs w:val="28"/>
                <w:lang w:val="en-US" w:eastAsia="en-US"/>
              </w:rPr>
            </w:pPr>
            <w:r w:rsidRPr="00526286">
              <w:rPr>
                <w:szCs w:val="28"/>
                <w:lang w:val="en-US" w:eastAsia="en-US"/>
              </w:rPr>
              <w:t>100</w:t>
            </w:r>
          </w:p>
        </w:tc>
      </w:tr>
    </w:tbl>
    <w:p w:rsidR="00037466" w:rsidRPr="007F005F" w:rsidRDefault="007F005F" w:rsidP="007F005F">
      <w:pPr>
        <w:ind w:right="-331"/>
        <w:rPr>
          <w:szCs w:val="28"/>
          <w:lang w:val="bg-BG"/>
        </w:rPr>
      </w:pPr>
      <w:r w:rsidRPr="007F005F">
        <w:rPr>
          <w:b/>
          <w:szCs w:val="28"/>
          <w:lang w:val="bg-BG"/>
        </w:rPr>
        <w:t>Таблица 5</w:t>
      </w:r>
      <w:r>
        <w:rPr>
          <w:b/>
          <w:szCs w:val="28"/>
          <w:lang w:val="bg-BG"/>
        </w:rPr>
        <w:t xml:space="preserve">: </w:t>
      </w:r>
      <w:r>
        <w:rPr>
          <w:szCs w:val="28"/>
          <w:lang w:val="bg-BG"/>
        </w:rPr>
        <w:t>Морфологичен анализ за ТБО за 2014-2015 г.</w:t>
      </w:r>
    </w:p>
    <w:p w:rsidR="00DE745B" w:rsidRPr="00526286" w:rsidRDefault="00DE745B" w:rsidP="00037466">
      <w:pPr>
        <w:ind w:left="360" w:right="-331" w:firstLine="360"/>
        <w:rPr>
          <w:szCs w:val="28"/>
          <w:lang w:val="bg-BG"/>
        </w:rPr>
      </w:pPr>
    </w:p>
    <w:p w:rsidR="00037466" w:rsidRPr="00526286" w:rsidRDefault="00037466" w:rsidP="00037466">
      <w:pPr>
        <w:pStyle w:val="3"/>
        <w:rPr>
          <w:rFonts w:ascii="Times New Roman" w:hAnsi="Times New Roman" w:cs="Times New Roman"/>
          <w:color w:val="auto"/>
          <w:szCs w:val="28"/>
        </w:rPr>
      </w:pPr>
      <w:bookmarkStart w:id="129" w:name="_Toc110136165"/>
      <w:r w:rsidRPr="00526286">
        <w:rPr>
          <w:rFonts w:ascii="Times New Roman" w:hAnsi="Times New Roman" w:cs="Times New Roman"/>
          <w:color w:val="auto"/>
          <w:szCs w:val="28"/>
        </w:rPr>
        <w:t>Производствени отпадъци</w:t>
      </w:r>
      <w:bookmarkEnd w:id="129"/>
    </w:p>
    <w:p w:rsidR="00037466" w:rsidRPr="00526286" w:rsidRDefault="00037466" w:rsidP="00037466">
      <w:pPr>
        <w:ind w:firstLine="794"/>
        <w:jc w:val="both"/>
        <w:rPr>
          <w:szCs w:val="28"/>
        </w:rPr>
      </w:pPr>
      <w:r w:rsidRPr="00526286">
        <w:rPr>
          <w:rStyle w:val="11"/>
          <w:sz w:val="28"/>
          <w:szCs w:val="28"/>
        </w:rPr>
        <w:t xml:space="preserve">Производствени отпадъци </w:t>
      </w:r>
      <w:r w:rsidRPr="00526286">
        <w:rPr>
          <w:szCs w:val="28"/>
        </w:rPr>
        <w:t>са отпадъците, образувани в резултат на производствената дейност на физическите и юридическите лица</w:t>
      </w:r>
      <w:r w:rsidRPr="00526286">
        <w:rPr>
          <w:rStyle w:val="11"/>
          <w:sz w:val="28"/>
          <w:szCs w:val="28"/>
        </w:rPr>
        <w:t>. Това са количества вещества (продукти, остатъци, суровини и материали), несъдържащи вредни замърсители, създаващи риск за здравето на хората и околната среда, които не могат да се използват в производството (поради липса на технологии или пазар), не могат да бъдат продадени и от които притежателят желае или е длъжен да се освободи. За тяхното отстраняване обикновено се грижат самите предприятия.</w:t>
      </w:r>
    </w:p>
    <w:p w:rsidR="00037466" w:rsidRPr="00526286" w:rsidRDefault="00037466" w:rsidP="00037466">
      <w:pPr>
        <w:ind w:left="20" w:right="20" w:firstLine="780"/>
        <w:jc w:val="both"/>
        <w:rPr>
          <w:szCs w:val="28"/>
        </w:rPr>
      </w:pPr>
      <w:r w:rsidRPr="00526286">
        <w:rPr>
          <w:rStyle w:val="11"/>
          <w:sz w:val="28"/>
          <w:szCs w:val="28"/>
        </w:rPr>
        <w:t xml:space="preserve">Изискванията за управление на производствените отпадъци са регламентирани в Наредба за изискванията за третиране и транспортиране на </w:t>
      </w:r>
      <w:r w:rsidRPr="00526286">
        <w:rPr>
          <w:rStyle w:val="11"/>
          <w:sz w:val="28"/>
          <w:szCs w:val="28"/>
        </w:rPr>
        <w:lastRenderedPageBreak/>
        <w:t>производствени и опасни отпадъци, приета с ПМС №53/1999 г. /ДВ, бр. 29 от 1999г./.</w:t>
      </w:r>
    </w:p>
    <w:p w:rsidR="00037466" w:rsidRPr="00526286" w:rsidRDefault="00037466" w:rsidP="00037466">
      <w:pPr>
        <w:ind w:firstLine="708"/>
        <w:jc w:val="both"/>
        <w:rPr>
          <w:szCs w:val="28"/>
        </w:rPr>
      </w:pPr>
      <w:r w:rsidRPr="00526286">
        <w:rPr>
          <w:szCs w:val="28"/>
        </w:rPr>
        <w:t>Местната промишленост</w:t>
      </w:r>
      <w:r w:rsidRPr="00526286">
        <w:rPr>
          <w:szCs w:val="28"/>
          <w:lang w:val="en-US"/>
        </w:rPr>
        <w:t xml:space="preserve"> </w:t>
      </w:r>
      <w:r w:rsidRPr="00526286">
        <w:rPr>
          <w:szCs w:val="28"/>
        </w:rPr>
        <w:t xml:space="preserve">на територията на Община </w:t>
      </w:r>
      <w:r w:rsidR="005C6A13" w:rsidRPr="00526286">
        <w:rPr>
          <w:szCs w:val="28"/>
          <w:lang w:val="bg-BG"/>
        </w:rPr>
        <w:t>Момчилград</w:t>
      </w:r>
      <w:r w:rsidRPr="00526286">
        <w:rPr>
          <w:szCs w:val="28"/>
        </w:rPr>
        <w:t>, която почти изцяло е лека, е свързана с образуването на характерни за отрасъла производствени отпадъци, които са предимно неопасни - от шивашкото производство и дървопреработката.</w:t>
      </w:r>
    </w:p>
    <w:p w:rsidR="00037466" w:rsidRPr="00526286" w:rsidRDefault="00037466" w:rsidP="00037466">
      <w:pPr>
        <w:ind w:firstLine="708"/>
        <w:jc w:val="both"/>
        <w:rPr>
          <w:rStyle w:val="11"/>
          <w:sz w:val="28"/>
          <w:szCs w:val="28"/>
        </w:rPr>
      </w:pPr>
      <w:r w:rsidRPr="00526286">
        <w:rPr>
          <w:rStyle w:val="11"/>
          <w:sz w:val="28"/>
          <w:szCs w:val="28"/>
        </w:rPr>
        <w:t>Неопасните отпадъци и тези с характер на битови отпадъци от производствените предприятия се депонират на Регионално депо за отпадъци в гр.Кърджали.</w:t>
      </w:r>
    </w:p>
    <w:p w:rsidR="00037466" w:rsidRPr="00526286" w:rsidRDefault="00037466" w:rsidP="00037466">
      <w:pPr>
        <w:ind w:right="40"/>
        <w:rPr>
          <w:rStyle w:val="11"/>
          <w:sz w:val="28"/>
          <w:szCs w:val="28"/>
        </w:rPr>
      </w:pPr>
      <w:r w:rsidRPr="00526286">
        <w:rPr>
          <w:rStyle w:val="11"/>
          <w:sz w:val="28"/>
          <w:szCs w:val="28"/>
        </w:rPr>
        <w:t xml:space="preserve">Основните проблеми при третиране на производствените отпадъци са свързани с: </w:t>
      </w:r>
    </w:p>
    <w:p w:rsidR="00037466" w:rsidRPr="00526286" w:rsidRDefault="00037466" w:rsidP="00037466">
      <w:pPr>
        <w:numPr>
          <w:ilvl w:val="0"/>
          <w:numId w:val="7"/>
        </w:numPr>
        <w:ind w:left="1418" w:right="40" w:hanging="538"/>
        <w:jc w:val="both"/>
        <w:rPr>
          <w:rStyle w:val="11"/>
          <w:sz w:val="28"/>
          <w:szCs w:val="28"/>
        </w:rPr>
      </w:pPr>
      <w:r w:rsidRPr="00526286">
        <w:rPr>
          <w:rStyle w:val="11"/>
          <w:sz w:val="28"/>
          <w:szCs w:val="28"/>
        </w:rPr>
        <w:t xml:space="preserve">липсата на съоръжения за третиране на някои видове отпадъци – напр. рециклиране на текстилни отпадъци, което води до смесването им с битовите отпадъци и невъзможност за отчитане на количествата им; </w:t>
      </w:r>
    </w:p>
    <w:p w:rsidR="00037466" w:rsidRPr="00526286" w:rsidRDefault="00037466" w:rsidP="00037466">
      <w:pPr>
        <w:numPr>
          <w:ilvl w:val="0"/>
          <w:numId w:val="7"/>
        </w:numPr>
        <w:ind w:left="1418" w:right="40" w:hanging="538"/>
        <w:jc w:val="both"/>
        <w:rPr>
          <w:rStyle w:val="11"/>
          <w:sz w:val="28"/>
          <w:szCs w:val="28"/>
        </w:rPr>
      </w:pPr>
      <w:r w:rsidRPr="00526286">
        <w:rPr>
          <w:rStyle w:val="11"/>
          <w:sz w:val="28"/>
          <w:szCs w:val="28"/>
        </w:rPr>
        <w:t xml:space="preserve">непълното организиране на разделно събиране и оттам невъзможността за рециклиране и оползотворяване и отчитане на количествата; </w:t>
      </w:r>
    </w:p>
    <w:p w:rsidR="00037466" w:rsidRPr="00526286" w:rsidRDefault="00037466" w:rsidP="00037466">
      <w:pPr>
        <w:numPr>
          <w:ilvl w:val="0"/>
          <w:numId w:val="7"/>
        </w:numPr>
        <w:ind w:left="1418" w:right="40" w:hanging="538"/>
        <w:jc w:val="both"/>
        <w:rPr>
          <w:szCs w:val="28"/>
        </w:rPr>
      </w:pPr>
      <w:r w:rsidRPr="00526286">
        <w:rPr>
          <w:rStyle w:val="11"/>
          <w:sz w:val="28"/>
          <w:szCs w:val="28"/>
        </w:rPr>
        <w:t xml:space="preserve">депониране на голяма част от производствените отпадъци в депа за неопасни </w:t>
      </w:r>
      <w:r w:rsidRPr="00526286">
        <w:rPr>
          <w:szCs w:val="28"/>
        </w:rPr>
        <w:t xml:space="preserve">отпадъци, което води до бързото изчерпване на капацитета на тези депа; </w:t>
      </w:r>
    </w:p>
    <w:p w:rsidR="00037466" w:rsidRPr="00526286" w:rsidRDefault="00037466" w:rsidP="00037466">
      <w:pPr>
        <w:ind w:firstLine="708"/>
        <w:jc w:val="both"/>
        <w:rPr>
          <w:szCs w:val="28"/>
        </w:rPr>
      </w:pPr>
    </w:p>
    <w:p w:rsidR="00037466" w:rsidRPr="00526286" w:rsidRDefault="00037466" w:rsidP="00037466">
      <w:pPr>
        <w:pStyle w:val="3"/>
        <w:rPr>
          <w:rFonts w:ascii="Times New Roman" w:hAnsi="Times New Roman" w:cs="Times New Roman"/>
          <w:color w:val="auto"/>
          <w:szCs w:val="28"/>
        </w:rPr>
      </w:pPr>
      <w:bookmarkStart w:id="130" w:name="_Toc110136166"/>
      <w:r w:rsidRPr="00526286">
        <w:rPr>
          <w:rFonts w:ascii="Times New Roman" w:hAnsi="Times New Roman" w:cs="Times New Roman"/>
          <w:color w:val="auto"/>
          <w:szCs w:val="28"/>
        </w:rPr>
        <w:t>Строителни отпадъци</w:t>
      </w:r>
      <w:bookmarkEnd w:id="130"/>
    </w:p>
    <w:p w:rsidR="00037466" w:rsidRPr="00526286" w:rsidRDefault="00037466" w:rsidP="00037466">
      <w:pPr>
        <w:ind w:left="20" w:right="20" w:firstLine="800"/>
        <w:jc w:val="both"/>
        <w:rPr>
          <w:rStyle w:val="11"/>
          <w:sz w:val="28"/>
          <w:szCs w:val="28"/>
          <w:lang w:val="bg-BG"/>
        </w:rPr>
      </w:pPr>
      <w:bookmarkStart w:id="131" w:name="_Toc110136167"/>
      <w:r w:rsidRPr="00526286">
        <w:rPr>
          <w:rStyle w:val="11"/>
          <w:sz w:val="28"/>
          <w:szCs w:val="28"/>
          <w:lang w:val="bg-BG"/>
        </w:rPr>
        <w:t>С Наредбата за управление на строителните отпадъци и за влагане на рециклирани строителни материали, приета с ПМС № 277/05.12.2012г. се регламентира предотвратяване и ограничаване на замърсяването на въздуха, водите и почвите, както и ограничаване риска за човешкото здраве и околната среда в резултат на третирането и транспортирането на строителните отпадъци.</w:t>
      </w:r>
    </w:p>
    <w:p w:rsidR="00037466" w:rsidRPr="00526286" w:rsidRDefault="00037466" w:rsidP="00037466">
      <w:pPr>
        <w:ind w:right="20"/>
        <w:jc w:val="both"/>
        <w:rPr>
          <w:rStyle w:val="11"/>
          <w:sz w:val="28"/>
          <w:szCs w:val="28"/>
          <w:lang w:val="bg-BG"/>
        </w:rPr>
      </w:pPr>
      <w:r w:rsidRPr="00526286">
        <w:rPr>
          <w:rStyle w:val="11"/>
          <w:sz w:val="28"/>
          <w:szCs w:val="28"/>
          <w:lang w:val="bg-BG"/>
        </w:rPr>
        <w:tab/>
        <w:t>Целта е:</w:t>
      </w:r>
    </w:p>
    <w:p w:rsidR="00037466" w:rsidRPr="00526286" w:rsidRDefault="00037466" w:rsidP="00037466">
      <w:pPr>
        <w:numPr>
          <w:ilvl w:val="0"/>
          <w:numId w:val="8"/>
        </w:numPr>
        <w:ind w:right="20"/>
        <w:jc w:val="both"/>
        <w:rPr>
          <w:rStyle w:val="11"/>
          <w:sz w:val="28"/>
          <w:szCs w:val="28"/>
          <w:lang w:val="bg-BG"/>
        </w:rPr>
      </w:pPr>
      <w:r w:rsidRPr="00526286">
        <w:rPr>
          <w:rStyle w:val="11"/>
          <w:sz w:val="28"/>
          <w:szCs w:val="28"/>
          <w:lang w:val="bg-BG"/>
        </w:rPr>
        <w:t>Да се предотврати и минимизира образуването на строителни отпадъци (СО);</w:t>
      </w:r>
    </w:p>
    <w:p w:rsidR="00037466" w:rsidRPr="00526286" w:rsidRDefault="00037466" w:rsidP="00037466">
      <w:pPr>
        <w:numPr>
          <w:ilvl w:val="0"/>
          <w:numId w:val="8"/>
        </w:numPr>
        <w:ind w:right="20"/>
        <w:jc w:val="both"/>
        <w:rPr>
          <w:rStyle w:val="11"/>
          <w:sz w:val="28"/>
          <w:szCs w:val="28"/>
          <w:lang w:val="bg-BG"/>
        </w:rPr>
      </w:pPr>
      <w:r w:rsidRPr="00526286">
        <w:rPr>
          <w:rStyle w:val="11"/>
          <w:sz w:val="28"/>
          <w:szCs w:val="28"/>
          <w:lang w:val="bg-BG"/>
        </w:rPr>
        <w:t>Да се насърчи рециклирането и оползотворяването на СО;</w:t>
      </w:r>
    </w:p>
    <w:p w:rsidR="00037466" w:rsidRPr="00526286" w:rsidRDefault="00037466" w:rsidP="00037466">
      <w:pPr>
        <w:numPr>
          <w:ilvl w:val="0"/>
          <w:numId w:val="8"/>
        </w:numPr>
        <w:ind w:right="20"/>
        <w:jc w:val="both"/>
        <w:rPr>
          <w:rStyle w:val="11"/>
          <w:sz w:val="28"/>
          <w:szCs w:val="28"/>
          <w:lang w:val="bg-BG"/>
        </w:rPr>
      </w:pPr>
      <w:r w:rsidRPr="00526286">
        <w:rPr>
          <w:rStyle w:val="11"/>
          <w:sz w:val="28"/>
          <w:szCs w:val="28"/>
          <w:lang w:val="bg-BG"/>
        </w:rPr>
        <w:t>Да се увеличи употребата на рециклирани строителни материали;</w:t>
      </w:r>
    </w:p>
    <w:p w:rsidR="00037466" w:rsidRPr="00526286" w:rsidRDefault="00037466" w:rsidP="00037466">
      <w:pPr>
        <w:numPr>
          <w:ilvl w:val="0"/>
          <w:numId w:val="8"/>
        </w:numPr>
        <w:ind w:right="20"/>
        <w:jc w:val="both"/>
        <w:rPr>
          <w:rStyle w:val="11"/>
          <w:sz w:val="28"/>
          <w:szCs w:val="28"/>
          <w:lang w:val="bg-BG"/>
        </w:rPr>
      </w:pPr>
      <w:r w:rsidRPr="00526286">
        <w:rPr>
          <w:rStyle w:val="11"/>
          <w:sz w:val="28"/>
          <w:szCs w:val="28"/>
          <w:lang w:val="bg-BG"/>
        </w:rPr>
        <w:t>Да се намали количеството за депониране на СО;</w:t>
      </w:r>
    </w:p>
    <w:p w:rsidR="00037466" w:rsidRPr="00526286" w:rsidRDefault="00037466" w:rsidP="00037466">
      <w:pPr>
        <w:ind w:right="20"/>
        <w:jc w:val="both"/>
        <w:rPr>
          <w:rStyle w:val="11"/>
          <w:sz w:val="28"/>
          <w:szCs w:val="28"/>
          <w:lang w:val="bg-BG"/>
        </w:rPr>
      </w:pPr>
      <w:r w:rsidRPr="00526286">
        <w:rPr>
          <w:rStyle w:val="11"/>
          <w:sz w:val="28"/>
          <w:szCs w:val="28"/>
          <w:lang w:val="bg-BG"/>
        </w:rPr>
        <w:t>Строителните отпадъци са получени вследствие на строително-монтажни работи и премахване, включващи минерални отпадъци, пластмаси, метал, хартия, изолационни материали, дърво, азбест и други опасни отпадъци, и др. съответстващи на кодовете на отпадъци от група 17 на Приложение 1 от Наредба № 3 за класификация на отпадъците.</w:t>
      </w:r>
    </w:p>
    <w:p w:rsidR="00037466" w:rsidRPr="00526286" w:rsidRDefault="00037466" w:rsidP="00037466">
      <w:pPr>
        <w:ind w:right="20"/>
        <w:jc w:val="both"/>
        <w:rPr>
          <w:rStyle w:val="11"/>
          <w:sz w:val="28"/>
          <w:szCs w:val="28"/>
          <w:lang w:val="bg-BG"/>
        </w:rPr>
      </w:pPr>
      <w:r w:rsidRPr="00526286">
        <w:rPr>
          <w:rStyle w:val="11"/>
          <w:sz w:val="28"/>
          <w:szCs w:val="28"/>
          <w:lang w:val="bg-BG"/>
        </w:rPr>
        <w:lastRenderedPageBreak/>
        <w:tab/>
        <w:t>Минералните отпадъци се образуват в резултат на строителство или събаряне на сгради и съоръжения, които основно се състоят от минерални материали като тухли, бетон, строителни разтвори, естествен камък, пясък, керамични строителни материали, бетонови блокчета и/или газобетонови блокчета и др.</w:t>
      </w:r>
    </w:p>
    <w:p w:rsidR="00037466" w:rsidRPr="00526286" w:rsidRDefault="00037466" w:rsidP="00037466">
      <w:pPr>
        <w:ind w:right="20"/>
        <w:jc w:val="both"/>
        <w:rPr>
          <w:rStyle w:val="11"/>
          <w:sz w:val="28"/>
          <w:szCs w:val="28"/>
          <w:lang w:val="bg-BG"/>
        </w:rPr>
      </w:pPr>
      <w:r w:rsidRPr="00526286">
        <w:rPr>
          <w:rStyle w:val="11"/>
          <w:sz w:val="28"/>
          <w:szCs w:val="28"/>
          <w:lang w:val="bg-BG"/>
        </w:rPr>
        <w:tab/>
        <w:t>„Строително-монтажни” са работите, чрез които строежите се изграждат, ремонтират, реконструират, преустройват, поддържат или възстановяват, а „Премахване” е дейността по отстраняване на строежите чрез селективно отделяне на оползотворимите отпадъци в процеса на премахването.</w:t>
      </w:r>
    </w:p>
    <w:p w:rsidR="00037466" w:rsidRPr="00526286" w:rsidRDefault="00037466" w:rsidP="00037466">
      <w:pPr>
        <w:ind w:left="20" w:right="20" w:firstLine="800"/>
        <w:jc w:val="both"/>
        <w:rPr>
          <w:rStyle w:val="11"/>
          <w:sz w:val="28"/>
          <w:szCs w:val="28"/>
        </w:rPr>
      </w:pPr>
      <w:r w:rsidRPr="00526286">
        <w:rPr>
          <w:rStyle w:val="11"/>
          <w:sz w:val="28"/>
          <w:szCs w:val="28"/>
        </w:rPr>
        <w:t>Дейностите по събиране, транспортиране, подготовка преди оползотворяване и/или обезвреждане, материално оползотворяване, както и по обезвреждане на СО се извършват от лица, притежаващи документ по чл.35 от Закона за управление на отпадъците.</w:t>
      </w:r>
    </w:p>
    <w:p w:rsidR="00037466" w:rsidRPr="00526286" w:rsidRDefault="00037466" w:rsidP="00037466">
      <w:pPr>
        <w:ind w:left="20" w:right="20" w:firstLine="800"/>
        <w:jc w:val="both"/>
        <w:rPr>
          <w:rStyle w:val="11"/>
          <w:sz w:val="28"/>
          <w:szCs w:val="28"/>
          <w:lang w:val="bg-BG"/>
        </w:rPr>
      </w:pPr>
      <w:r w:rsidRPr="00526286">
        <w:rPr>
          <w:rStyle w:val="11"/>
          <w:sz w:val="28"/>
          <w:szCs w:val="28"/>
          <w:lang w:val="bg-BG"/>
        </w:rPr>
        <w:t>Кметът на общината отговаря за предаването на отделените строителни отпадъци по време на принудителното премахване на строежи, за оползотворяване на материалите и за влагане на рециклирани строителни материали, включително за покриването на разходите за извършване на дейностите по транспортиране и третиране. Разходите за извършване на дейностите по транспортиране и третиране на строителни отпадъци, получени в резултат на принудително премахване на строеж, са за сметка на извършителя на незаконния строеж или на собственика на сградата или съоръжението. Въз основа на влязла в сила заповед за премахване на строежа и протокол за извършените разходи за дейностите по транспортиране и оползотворяване на отпадъците кметът на общината подава заявление за издаване на заповед за незабавно изпълнение на събиране на вземането от задължените лица по реда на чл.417, т.2 от Гражданския процесуален кодекс.</w:t>
      </w:r>
    </w:p>
    <w:p w:rsidR="00037466" w:rsidRPr="00526286" w:rsidRDefault="00037466" w:rsidP="00037466">
      <w:pPr>
        <w:ind w:left="20" w:right="20" w:firstLine="800"/>
        <w:jc w:val="both"/>
        <w:rPr>
          <w:rStyle w:val="11"/>
          <w:sz w:val="28"/>
          <w:szCs w:val="28"/>
          <w:lang w:val="bg-BG"/>
        </w:rPr>
      </w:pPr>
      <w:r w:rsidRPr="00526286">
        <w:rPr>
          <w:rStyle w:val="11"/>
          <w:sz w:val="28"/>
          <w:szCs w:val="28"/>
          <w:lang w:val="bg-BG"/>
        </w:rPr>
        <w:t xml:space="preserve">В случаите, когато кмета на общината е възложител на строителни и монтажни работи, с изключение на текущи ремонти, и възложител на премахване на строежи, следва да изготви план за управление на строителните отпадъци. Съдържанието и изискванията към плана се определят в Наредбата за управление на строителните отпадъци. </w:t>
      </w:r>
    </w:p>
    <w:p w:rsidR="00037466" w:rsidRPr="00526286" w:rsidRDefault="00037466" w:rsidP="00037466">
      <w:pPr>
        <w:ind w:left="20" w:right="20" w:firstLine="800"/>
        <w:jc w:val="both"/>
        <w:rPr>
          <w:rStyle w:val="11"/>
          <w:sz w:val="28"/>
          <w:szCs w:val="28"/>
          <w:lang w:val="bg-BG"/>
        </w:rPr>
      </w:pPr>
      <w:r w:rsidRPr="00526286">
        <w:rPr>
          <w:rStyle w:val="11"/>
          <w:sz w:val="28"/>
          <w:szCs w:val="28"/>
          <w:lang w:val="bg-BG"/>
        </w:rPr>
        <w:t xml:space="preserve">Отпадъците от строителна и строително-ремонтна дейност се отделят регулярно и конкретни данни за количествата и състава им. Прилага се процедура, при която строителните фирми да се обръщат към община за посочване на място и условия за депонирането на строителните отпадъци. </w:t>
      </w:r>
    </w:p>
    <w:p w:rsidR="00037466" w:rsidRPr="00526286" w:rsidRDefault="00037466" w:rsidP="00037466">
      <w:pPr>
        <w:ind w:left="20" w:right="20" w:firstLine="800"/>
        <w:jc w:val="both"/>
        <w:rPr>
          <w:rStyle w:val="11"/>
          <w:sz w:val="28"/>
          <w:szCs w:val="28"/>
        </w:rPr>
      </w:pPr>
      <w:r w:rsidRPr="00526286">
        <w:rPr>
          <w:rStyle w:val="11"/>
          <w:sz w:val="28"/>
          <w:szCs w:val="28"/>
        </w:rPr>
        <w:t xml:space="preserve">Строителните отпадъци от община </w:t>
      </w:r>
      <w:r w:rsidR="005C6A13" w:rsidRPr="00526286">
        <w:rPr>
          <w:rStyle w:val="11"/>
          <w:sz w:val="28"/>
          <w:szCs w:val="28"/>
        </w:rPr>
        <w:t>Момчилград</w:t>
      </w:r>
      <w:r w:rsidRPr="00526286">
        <w:rPr>
          <w:rStyle w:val="11"/>
          <w:sz w:val="28"/>
          <w:szCs w:val="28"/>
        </w:rPr>
        <w:t xml:space="preserve"> се извозват и депонират на депо за отпадъци в гр.Кърджали.</w:t>
      </w:r>
    </w:p>
    <w:p w:rsidR="00037466" w:rsidRPr="00526286" w:rsidRDefault="00037466" w:rsidP="00037466">
      <w:pPr>
        <w:ind w:left="20" w:right="20" w:firstLine="800"/>
        <w:jc w:val="both"/>
        <w:rPr>
          <w:szCs w:val="28"/>
        </w:rPr>
      </w:pPr>
      <w:r w:rsidRPr="00526286">
        <w:rPr>
          <w:rStyle w:val="11"/>
          <w:sz w:val="28"/>
          <w:szCs w:val="28"/>
        </w:rPr>
        <w:t xml:space="preserve">Основните проблеми, свързани със строителните отпадъци са неконтролираното изхвърляне на строителни отпадъци от гражданите и фирмите, което води до формирането на нерегламентирани сметища. Въпреки наличието на определени места за извозване и депониране, често населението </w:t>
      </w:r>
      <w:r w:rsidRPr="00526286">
        <w:rPr>
          <w:rStyle w:val="11"/>
          <w:sz w:val="28"/>
          <w:szCs w:val="28"/>
        </w:rPr>
        <w:lastRenderedPageBreak/>
        <w:t xml:space="preserve">неконтролирано изхвърля строителни отпадъци на незаконни сметища главно на входовете и изходите на населените места, както и замърсява зелените площи в самите населени места. За строителните отпадъци, от обичайните ремонти на жилищата, няма форма, по която да бъдат контролирани. </w:t>
      </w:r>
    </w:p>
    <w:p w:rsidR="00037466" w:rsidRPr="00526286" w:rsidRDefault="00037466" w:rsidP="00037466">
      <w:pPr>
        <w:ind w:left="20" w:right="20" w:firstLine="800"/>
        <w:jc w:val="both"/>
        <w:rPr>
          <w:szCs w:val="28"/>
        </w:rPr>
      </w:pPr>
      <w:r w:rsidRPr="00526286">
        <w:rPr>
          <w:rStyle w:val="11"/>
          <w:sz w:val="28"/>
          <w:szCs w:val="28"/>
        </w:rPr>
        <w:t>Друг проблем е изхвърлянето на строителни отпадъци в контейнерите за твърди битови отпадъци, което води до тяхното повреждане, а от тежината им се повреждат и повдигащите механизми на сметосъбиращите специализирани автомобили.</w:t>
      </w:r>
    </w:p>
    <w:p w:rsidR="00037466" w:rsidRPr="00526286" w:rsidRDefault="00037466" w:rsidP="00037466">
      <w:pPr>
        <w:ind w:left="20" w:right="20" w:firstLine="800"/>
        <w:jc w:val="both"/>
        <w:rPr>
          <w:szCs w:val="28"/>
        </w:rPr>
      </w:pPr>
      <w:r w:rsidRPr="00526286">
        <w:rPr>
          <w:rStyle w:val="11"/>
          <w:sz w:val="28"/>
          <w:szCs w:val="28"/>
        </w:rPr>
        <w:t>Необходимо е да се предприемат мерки за осигуряване селективното разделяне на отпадъците на мястото на образуване и изграждането и функционирането на съоръжения за рециклиране на строителни отпадъци.</w:t>
      </w:r>
    </w:p>
    <w:p w:rsidR="00037466" w:rsidRPr="00526286" w:rsidRDefault="00037466" w:rsidP="00037466">
      <w:pPr>
        <w:ind w:left="20" w:right="20" w:firstLine="800"/>
        <w:jc w:val="both"/>
        <w:rPr>
          <w:szCs w:val="28"/>
          <w:lang w:val="bg-BG"/>
        </w:rPr>
      </w:pPr>
      <w:r w:rsidRPr="00526286">
        <w:rPr>
          <w:szCs w:val="28"/>
          <w:lang w:val="bg-BG"/>
        </w:rPr>
        <w:t>Правилното регулиране на дейностите, свързани със строителните отпадъци и контрола върху тях са регламентирани със Закона за управление на отпадъците, Наредбата за управление на строителните отпадъци и за влагане на рециклирани строителни материали, съответно с общинска наредба за управление на отпадъците. В бъдеще общината ще може да получава надеждни данни в случаите, когато извършва процедурите за одобрение на плановете за управление на строителните отпадъци и инвестиционните проекти, както и при проверката на документите с които възложителите на строителството доказват изпълнението на целите за рециклиране на строителни отпадъци.</w:t>
      </w:r>
    </w:p>
    <w:p w:rsidR="00037466" w:rsidRPr="00526286" w:rsidRDefault="00037466" w:rsidP="00037466">
      <w:pPr>
        <w:ind w:left="20" w:right="20" w:firstLine="800"/>
        <w:jc w:val="both"/>
        <w:rPr>
          <w:rStyle w:val="11"/>
          <w:sz w:val="28"/>
          <w:szCs w:val="28"/>
          <w:lang w:val="bg-BG"/>
        </w:rPr>
      </w:pPr>
    </w:p>
    <w:p w:rsidR="00037466" w:rsidRPr="00526286" w:rsidRDefault="00037466" w:rsidP="00037466">
      <w:pPr>
        <w:pStyle w:val="3"/>
        <w:rPr>
          <w:rFonts w:ascii="Times New Roman" w:hAnsi="Times New Roman" w:cs="Times New Roman"/>
          <w:color w:val="auto"/>
          <w:szCs w:val="28"/>
          <w:lang w:val="bg-BG"/>
        </w:rPr>
      </w:pPr>
      <w:r w:rsidRPr="00526286">
        <w:rPr>
          <w:rFonts w:ascii="Times New Roman" w:hAnsi="Times New Roman" w:cs="Times New Roman"/>
          <w:color w:val="auto"/>
          <w:szCs w:val="28"/>
          <w:lang w:val="bg-BG"/>
        </w:rPr>
        <w:t>Опасни отпадъци</w:t>
      </w:r>
      <w:bookmarkEnd w:id="131"/>
    </w:p>
    <w:p w:rsidR="00037466" w:rsidRPr="00526286" w:rsidRDefault="00037466" w:rsidP="00037466">
      <w:pPr>
        <w:ind w:left="20" w:right="20" w:firstLine="780"/>
        <w:jc w:val="both"/>
        <w:rPr>
          <w:szCs w:val="28"/>
        </w:rPr>
      </w:pPr>
      <w:r w:rsidRPr="00526286">
        <w:rPr>
          <w:rStyle w:val="BodytextItalic"/>
          <w:sz w:val="28"/>
          <w:szCs w:val="28"/>
          <w:lang w:val="bg-BG"/>
        </w:rPr>
        <w:t>Опасни отпадъци</w:t>
      </w:r>
      <w:r w:rsidRPr="00526286">
        <w:rPr>
          <w:rStyle w:val="11"/>
          <w:sz w:val="28"/>
          <w:szCs w:val="28"/>
          <w:lang w:val="bg-BG"/>
        </w:rPr>
        <w:t xml:space="preserve"> </w:t>
      </w:r>
      <w:r w:rsidRPr="00526286">
        <w:rPr>
          <w:szCs w:val="28"/>
          <w:lang w:val="bg-BG"/>
        </w:rPr>
        <w:t>са отпадъците, които притежават едно или повече опасни свойства, посочени в приложение</w:t>
      </w:r>
      <w:r w:rsidRPr="00526286">
        <w:rPr>
          <w:szCs w:val="28"/>
        </w:rPr>
        <w:t xml:space="preserve"> № 3 </w:t>
      </w:r>
      <w:r w:rsidRPr="00526286">
        <w:rPr>
          <w:szCs w:val="28"/>
          <w:lang w:val="bg-BG"/>
        </w:rPr>
        <w:t>към</w:t>
      </w:r>
      <w:r w:rsidRPr="00526286">
        <w:rPr>
          <w:szCs w:val="28"/>
        </w:rPr>
        <w:t xml:space="preserve"> ЗУО</w:t>
      </w:r>
      <w:r w:rsidRPr="00526286">
        <w:rPr>
          <w:rStyle w:val="BodytextItalic"/>
          <w:sz w:val="28"/>
          <w:szCs w:val="28"/>
        </w:rPr>
        <w:t>.</w:t>
      </w:r>
      <w:r w:rsidRPr="00526286">
        <w:rPr>
          <w:rStyle w:val="11"/>
          <w:sz w:val="28"/>
          <w:szCs w:val="28"/>
        </w:rPr>
        <w:t xml:space="preserve"> Този вид отпадъци се образуват най-вече в промишлените предприятия, но също така и в някои заведения от здравната сфера, а частично и в битовия сектор. Към тях спадат отработени масла и нефтопродукти, негодни за употреба батерии и акумулатори, медицински отпадъци, бои и лакове, детергенти, пестициди и др.</w:t>
      </w:r>
    </w:p>
    <w:p w:rsidR="00037466" w:rsidRPr="00526286" w:rsidRDefault="00037466" w:rsidP="00037466">
      <w:pPr>
        <w:ind w:left="20" w:right="20" w:firstLine="780"/>
        <w:jc w:val="both"/>
        <w:rPr>
          <w:szCs w:val="28"/>
        </w:rPr>
      </w:pPr>
      <w:r w:rsidRPr="00526286">
        <w:rPr>
          <w:rStyle w:val="11"/>
          <w:sz w:val="28"/>
          <w:szCs w:val="28"/>
        </w:rPr>
        <w:t xml:space="preserve">Изискванията за третиране и транспортиране на опасни отпадъци са регламентирани в Наредбата, приета с ПМС №53/1999 г. /ДВ, бр. 29 от </w:t>
      </w:r>
      <w:smartTag w:uri="urn:schemas-microsoft-com:office:smarttags" w:element="metricconverter">
        <w:smartTagPr>
          <w:attr w:name="ProductID" w:val="1999 г"/>
        </w:smartTagPr>
        <w:r w:rsidRPr="00526286">
          <w:rPr>
            <w:rStyle w:val="11"/>
            <w:sz w:val="28"/>
            <w:szCs w:val="28"/>
          </w:rPr>
          <w:t>1999 г</w:t>
        </w:r>
      </w:smartTag>
      <w:r w:rsidRPr="00526286">
        <w:rPr>
          <w:rStyle w:val="11"/>
          <w:sz w:val="28"/>
          <w:szCs w:val="28"/>
        </w:rPr>
        <w:t>. и в наредбите за масово разпространените отпадъци.</w:t>
      </w:r>
    </w:p>
    <w:p w:rsidR="00037466" w:rsidRPr="00526286" w:rsidRDefault="00037466" w:rsidP="00037466">
      <w:pPr>
        <w:ind w:left="20" w:right="20" w:firstLine="780"/>
        <w:jc w:val="both"/>
        <w:rPr>
          <w:szCs w:val="28"/>
        </w:rPr>
      </w:pPr>
      <w:r w:rsidRPr="00526286">
        <w:rPr>
          <w:rStyle w:val="11"/>
          <w:sz w:val="28"/>
          <w:szCs w:val="28"/>
        </w:rPr>
        <w:t>Количествата на образуваните опасни отпадъци по групи, съгласно Класификация на отпадъците по Наредба №</w:t>
      </w:r>
      <w:r w:rsidRPr="00526286">
        <w:rPr>
          <w:rStyle w:val="11"/>
          <w:sz w:val="28"/>
          <w:szCs w:val="28"/>
          <w:lang w:val="bg-BG"/>
        </w:rPr>
        <w:t>2</w:t>
      </w:r>
      <w:r w:rsidRPr="00526286">
        <w:rPr>
          <w:rStyle w:val="11"/>
          <w:sz w:val="28"/>
          <w:szCs w:val="28"/>
        </w:rPr>
        <w:t>/</w:t>
      </w:r>
      <w:r w:rsidRPr="00526286">
        <w:rPr>
          <w:rStyle w:val="11"/>
          <w:sz w:val="28"/>
          <w:szCs w:val="28"/>
          <w:lang w:val="bg-BG"/>
        </w:rPr>
        <w:t>23</w:t>
      </w:r>
      <w:r w:rsidRPr="00526286">
        <w:rPr>
          <w:rStyle w:val="11"/>
          <w:sz w:val="28"/>
          <w:szCs w:val="28"/>
        </w:rPr>
        <w:t>.0</w:t>
      </w:r>
      <w:r w:rsidRPr="00526286">
        <w:rPr>
          <w:rStyle w:val="11"/>
          <w:sz w:val="28"/>
          <w:szCs w:val="28"/>
          <w:lang w:val="bg-BG"/>
        </w:rPr>
        <w:t>7</w:t>
      </w:r>
      <w:r w:rsidRPr="00526286">
        <w:rPr>
          <w:rStyle w:val="11"/>
          <w:sz w:val="28"/>
          <w:szCs w:val="28"/>
        </w:rPr>
        <w:t>.20</w:t>
      </w:r>
      <w:r w:rsidRPr="00526286">
        <w:rPr>
          <w:rStyle w:val="11"/>
          <w:sz w:val="28"/>
          <w:szCs w:val="28"/>
          <w:lang w:val="bg-BG"/>
        </w:rPr>
        <w:t>1</w:t>
      </w:r>
      <w:r w:rsidRPr="00526286">
        <w:rPr>
          <w:rStyle w:val="11"/>
          <w:sz w:val="28"/>
          <w:szCs w:val="28"/>
        </w:rPr>
        <w:t>4 г, се водят на отчет в РИОСВ-</w:t>
      </w:r>
      <w:r w:rsidRPr="00526286">
        <w:rPr>
          <w:rStyle w:val="11"/>
          <w:sz w:val="28"/>
          <w:szCs w:val="28"/>
          <w:lang w:val="bg-BG"/>
        </w:rPr>
        <w:t>Хасково</w:t>
      </w:r>
      <w:r w:rsidRPr="00526286">
        <w:rPr>
          <w:rStyle w:val="11"/>
          <w:sz w:val="28"/>
          <w:szCs w:val="28"/>
        </w:rPr>
        <w:t>.</w:t>
      </w:r>
    </w:p>
    <w:p w:rsidR="00037466" w:rsidRPr="00526286" w:rsidRDefault="00037466" w:rsidP="00037466">
      <w:pPr>
        <w:ind w:left="20" w:right="20" w:firstLine="780"/>
        <w:jc w:val="both"/>
        <w:rPr>
          <w:szCs w:val="28"/>
        </w:rPr>
      </w:pPr>
      <w:r w:rsidRPr="00526286">
        <w:rPr>
          <w:rStyle w:val="11"/>
          <w:sz w:val="28"/>
          <w:szCs w:val="28"/>
        </w:rPr>
        <w:t xml:space="preserve">Лицата, чиято дейност е свързана с образуване, събиране, транспортиране, </w:t>
      </w:r>
      <w:r w:rsidRPr="00526286">
        <w:rPr>
          <w:rFonts w:eastAsia="Arial Unicode MS"/>
          <w:szCs w:val="28"/>
          <w:lang w:val="bg-BG"/>
        </w:rPr>
        <w:t>съхраняване (оползотворяване с код R13 по смисъла на приложение № 2 към §1, т. 13 от допълнителните разпоредби (ДР) на ЗУО и/или обезвреждане с код D15 по смисъла на приложение № 1 към § 1, т. 11 от ДР на ЗУО), оползотворяване, в т.ч. рециклиране и/ или обезвреждане, включително подготовка преди оползотворяване или обезвреждане</w:t>
      </w:r>
      <w:r w:rsidRPr="00526286">
        <w:rPr>
          <w:rStyle w:val="11"/>
          <w:sz w:val="28"/>
          <w:szCs w:val="28"/>
          <w:lang w:val="bg-BG"/>
        </w:rPr>
        <w:t xml:space="preserve"> на опасни </w:t>
      </w:r>
      <w:r w:rsidRPr="00526286">
        <w:rPr>
          <w:rStyle w:val="11"/>
          <w:sz w:val="28"/>
          <w:szCs w:val="28"/>
          <w:lang w:val="bg-BG"/>
        </w:rPr>
        <w:lastRenderedPageBreak/>
        <w:t>отпадъци, водят отчетни книги и представят годишни отчети.</w:t>
      </w:r>
      <w:r w:rsidRPr="00526286">
        <w:rPr>
          <w:rStyle w:val="11"/>
          <w:sz w:val="28"/>
          <w:szCs w:val="28"/>
        </w:rPr>
        <w:t xml:space="preserve"> Опасните отпадъци от фирмите се събират и съхраняват разделно в закрити складове и се предават за третиране на физически или юридически лица притежаващи съответното разрешение по ЗУО или Комплексно разрешително, въз основа на писмен договор.</w:t>
      </w:r>
    </w:p>
    <w:p w:rsidR="00037466" w:rsidRPr="00526286" w:rsidRDefault="00037466" w:rsidP="00037466">
      <w:pPr>
        <w:ind w:left="20" w:right="20" w:firstLine="780"/>
        <w:jc w:val="both"/>
        <w:rPr>
          <w:szCs w:val="28"/>
        </w:rPr>
      </w:pPr>
      <w:r w:rsidRPr="00526286">
        <w:rPr>
          <w:rStyle w:val="11"/>
          <w:sz w:val="28"/>
          <w:szCs w:val="28"/>
        </w:rPr>
        <w:t xml:space="preserve">Потокът опасни отпадъци се контролира от действащата нормативна уредба. С цел проследяване на превозите на опасните отпадъци </w:t>
      </w:r>
      <w:r w:rsidRPr="00526286">
        <w:rPr>
          <w:rFonts w:eastAsia="Arial Unicode MS"/>
          <w:szCs w:val="28"/>
          <w:lang w:val="bg-BG"/>
        </w:rPr>
        <w:t>товародателите са длъжни да изготвят идентификационен документ</w:t>
      </w:r>
      <w:r w:rsidRPr="00526286">
        <w:rPr>
          <w:szCs w:val="28"/>
          <w:lang w:val="bg-BG"/>
        </w:rPr>
        <w:t xml:space="preserve">, който </w:t>
      </w:r>
      <w:r w:rsidRPr="00526286">
        <w:rPr>
          <w:rFonts w:eastAsia="Arial Unicode MS"/>
          <w:szCs w:val="28"/>
          <w:lang w:val="bg-BG"/>
        </w:rPr>
        <w:t>се попълва за всеки отпадък последователно от товародателя, превозвача и товарополучателя</w:t>
      </w:r>
      <w:r w:rsidRPr="00526286">
        <w:rPr>
          <w:szCs w:val="28"/>
          <w:lang w:val="bg-BG"/>
        </w:rPr>
        <w:t>.</w:t>
      </w:r>
      <w:r w:rsidRPr="00526286">
        <w:rPr>
          <w:szCs w:val="28"/>
        </w:rPr>
        <w:t xml:space="preserve"> </w:t>
      </w:r>
    </w:p>
    <w:p w:rsidR="00037466" w:rsidRPr="00526286" w:rsidRDefault="00037466" w:rsidP="00037466">
      <w:pPr>
        <w:ind w:left="20" w:right="20" w:firstLine="780"/>
        <w:jc w:val="both"/>
        <w:rPr>
          <w:rStyle w:val="11"/>
          <w:sz w:val="28"/>
          <w:szCs w:val="28"/>
        </w:rPr>
      </w:pPr>
      <w:r w:rsidRPr="00526286">
        <w:rPr>
          <w:rStyle w:val="11"/>
          <w:sz w:val="28"/>
          <w:szCs w:val="28"/>
        </w:rPr>
        <w:t>Най- голям дял в общото количество имат отработени моторни и смазочни масла и нефтопродукти, негодни за употреба батерии и акумулатори /НУБА/, както и излезли от употреба флуоресцентни тръби и други отпадъци, съдържащи живак.</w:t>
      </w:r>
    </w:p>
    <w:p w:rsidR="00037466" w:rsidRPr="00526286" w:rsidRDefault="00037466" w:rsidP="00037466">
      <w:pPr>
        <w:ind w:left="20" w:right="20" w:firstLine="780"/>
        <w:jc w:val="both"/>
        <w:rPr>
          <w:rStyle w:val="11"/>
          <w:sz w:val="28"/>
          <w:szCs w:val="28"/>
        </w:rPr>
      </w:pPr>
      <w:r w:rsidRPr="00526286">
        <w:rPr>
          <w:rStyle w:val="11"/>
          <w:sz w:val="28"/>
          <w:szCs w:val="28"/>
        </w:rPr>
        <w:t xml:space="preserve">Необходими са мерки за информиране на населението за опасностите за околната среда и повишаване на обществената заинтересованост за по широко участие в организираните мероприятия за предаване на опасни отпадъци от домакинствата. Разделното събиране на опасните битови отпадъци все още не е системно, а кампанийно. Поради това голяма част от тях все още се изхвърлят в контейнерите съвместно с неопасните битови и се извозват с тях за последващо третиране. </w:t>
      </w:r>
    </w:p>
    <w:p w:rsidR="00037466" w:rsidRPr="00526286" w:rsidRDefault="00037466" w:rsidP="00037466">
      <w:pPr>
        <w:ind w:firstLine="708"/>
        <w:jc w:val="both"/>
        <w:rPr>
          <w:szCs w:val="28"/>
          <w:lang w:val="bg-BG"/>
        </w:rPr>
      </w:pPr>
      <w:r w:rsidRPr="00526286">
        <w:rPr>
          <w:szCs w:val="28"/>
          <w:lang w:val="bg-BG"/>
        </w:rPr>
        <w:t xml:space="preserve">Пестициди с изтекъл срок на годност се съхраняват в склад в землището на </w:t>
      </w:r>
      <w:r w:rsidR="005C6A13" w:rsidRPr="00526286">
        <w:rPr>
          <w:szCs w:val="28"/>
          <w:lang w:val="bg-BG"/>
        </w:rPr>
        <w:t>гр. Момчилград.</w:t>
      </w:r>
      <w:r w:rsidRPr="00526286">
        <w:rPr>
          <w:szCs w:val="28"/>
          <w:lang w:val="bg-BG"/>
        </w:rPr>
        <w:t xml:space="preserve"> </w:t>
      </w:r>
    </w:p>
    <w:p w:rsidR="00037466" w:rsidRPr="00526286" w:rsidRDefault="00037466" w:rsidP="00037466">
      <w:pPr>
        <w:ind w:right="20"/>
        <w:rPr>
          <w:b/>
          <w:szCs w:val="28"/>
        </w:rPr>
      </w:pPr>
      <w:bookmarkStart w:id="132" w:name="_Toc110136169"/>
    </w:p>
    <w:p w:rsidR="00037466" w:rsidRPr="00526286" w:rsidRDefault="00037466" w:rsidP="00037466">
      <w:pPr>
        <w:ind w:right="20"/>
        <w:rPr>
          <w:b/>
          <w:szCs w:val="28"/>
          <w:lang w:val="bg-BG"/>
        </w:rPr>
      </w:pPr>
      <w:r w:rsidRPr="00526286">
        <w:rPr>
          <w:b/>
          <w:szCs w:val="28"/>
          <w:lang w:val="bg-BG"/>
        </w:rPr>
        <w:t>Специфични потоци отпадъци</w:t>
      </w:r>
    </w:p>
    <w:p w:rsidR="00037466" w:rsidRPr="00526286" w:rsidRDefault="00037466" w:rsidP="00037466">
      <w:pPr>
        <w:ind w:left="20" w:right="20" w:firstLine="780"/>
        <w:rPr>
          <w:szCs w:val="28"/>
          <w:lang w:val="bg-BG"/>
        </w:rPr>
      </w:pPr>
    </w:p>
    <w:p w:rsidR="00037466" w:rsidRPr="00526286" w:rsidRDefault="00037466" w:rsidP="00037466">
      <w:pPr>
        <w:ind w:left="360" w:right="20"/>
        <w:rPr>
          <w:b/>
          <w:i/>
          <w:szCs w:val="28"/>
          <w:lang w:val="bg-BG"/>
        </w:rPr>
      </w:pPr>
      <w:r w:rsidRPr="00526286">
        <w:rPr>
          <w:b/>
          <w:i/>
          <w:szCs w:val="28"/>
          <w:lang w:val="bg-BG"/>
        </w:rPr>
        <w:t>-Отпадъци от опаковки;</w:t>
      </w:r>
    </w:p>
    <w:p w:rsidR="00037466" w:rsidRPr="00526286" w:rsidRDefault="00037466" w:rsidP="00037466">
      <w:pPr>
        <w:ind w:left="20" w:right="20" w:firstLine="780"/>
        <w:jc w:val="both"/>
        <w:rPr>
          <w:szCs w:val="28"/>
          <w:lang w:val="bg-BG"/>
        </w:rPr>
      </w:pPr>
      <w:r w:rsidRPr="00526286">
        <w:rPr>
          <w:szCs w:val="28"/>
          <w:lang w:val="bg-BG"/>
        </w:rPr>
        <w:t>През периода 2004-2011 год. общото потребление на опаковки в България се запазва относително постоянно. Потреблението на опаковки от жител в страната е почти четири пъти по-ниско от средните нива в ЕС. Съществуват значителни колебания в потреблението на отделните опаковъчни материали, като ясно изразена е тенденцията на намаляване на опаковките от стъкло и увеличаване на опаковките от хартия и картон.</w:t>
      </w:r>
    </w:p>
    <w:p w:rsidR="00037466" w:rsidRPr="00526286" w:rsidRDefault="005C6A13" w:rsidP="00037466">
      <w:pPr>
        <w:ind w:left="20" w:right="20" w:firstLine="780"/>
        <w:jc w:val="both"/>
        <w:rPr>
          <w:color w:val="000000"/>
          <w:szCs w:val="28"/>
          <w:lang w:val="bg-BG"/>
        </w:rPr>
      </w:pPr>
      <w:r w:rsidRPr="00526286">
        <w:rPr>
          <w:color w:val="000000"/>
          <w:szCs w:val="28"/>
          <w:lang w:val="bg-BG"/>
        </w:rPr>
        <w:t xml:space="preserve">В края на 2018 г. </w:t>
      </w:r>
      <w:r w:rsidR="00037466" w:rsidRPr="00526286">
        <w:rPr>
          <w:color w:val="000000"/>
          <w:szCs w:val="28"/>
          <w:lang w:val="bg-BG"/>
        </w:rPr>
        <w:t xml:space="preserve">Община </w:t>
      </w:r>
      <w:r w:rsidRPr="00526286">
        <w:rPr>
          <w:color w:val="000000"/>
          <w:szCs w:val="28"/>
          <w:lang w:val="bg-BG"/>
        </w:rPr>
        <w:t>Момчилград</w:t>
      </w:r>
      <w:r w:rsidR="00037466" w:rsidRPr="00526286">
        <w:rPr>
          <w:color w:val="000000"/>
          <w:szCs w:val="28"/>
          <w:lang w:val="bg-BG"/>
        </w:rPr>
        <w:t xml:space="preserve"> </w:t>
      </w:r>
      <w:r w:rsidRPr="00526286">
        <w:rPr>
          <w:color w:val="000000"/>
          <w:szCs w:val="28"/>
          <w:lang w:val="bg-BG"/>
        </w:rPr>
        <w:t xml:space="preserve">сключи договор с БУЛЕКОПАК АД за </w:t>
      </w:r>
      <w:r w:rsidR="00037466" w:rsidRPr="00526286">
        <w:rPr>
          <w:color w:val="000000"/>
          <w:szCs w:val="28"/>
          <w:lang w:val="bg-BG"/>
        </w:rPr>
        <w:t>изгра</w:t>
      </w:r>
      <w:r w:rsidRPr="00526286">
        <w:rPr>
          <w:color w:val="000000"/>
          <w:szCs w:val="28"/>
          <w:lang w:val="bg-BG"/>
        </w:rPr>
        <w:t>ждане на с</w:t>
      </w:r>
      <w:r w:rsidR="00037466" w:rsidRPr="00526286">
        <w:rPr>
          <w:color w:val="000000"/>
          <w:szCs w:val="28"/>
          <w:lang w:val="bg-BG"/>
        </w:rPr>
        <w:t>истема за разделно събиране на отпадъци от опаковки</w:t>
      </w:r>
      <w:r w:rsidRPr="00526286">
        <w:rPr>
          <w:color w:val="000000"/>
          <w:szCs w:val="28"/>
          <w:lang w:val="bg-BG"/>
        </w:rPr>
        <w:t xml:space="preserve"> на територията на Община Момчилград</w:t>
      </w:r>
      <w:r w:rsidR="00037466" w:rsidRPr="00526286">
        <w:rPr>
          <w:color w:val="000000"/>
          <w:szCs w:val="28"/>
        </w:rPr>
        <w:t xml:space="preserve">. </w:t>
      </w:r>
      <w:r w:rsidRPr="00526286">
        <w:rPr>
          <w:color w:val="000000"/>
          <w:szCs w:val="28"/>
          <w:lang w:val="bg-BG"/>
        </w:rPr>
        <w:t xml:space="preserve">Създадената система включва </w:t>
      </w:r>
      <w:r w:rsidR="0058106C" w:rsidRPr="00526286">
        <w:rPr>
          <w:color w:val="000000"/>
          <w:szCs w:val="28"/>
          <w:lang w:val="bg-BG"/>
        </w:rPr>
        <w:t>поставянето на 31 жълти и 26 зелени контейнера за разделно събиране на отпадъци от опаковки на територията на гр. Момчилград, по 3 бр. зелени и жълти контейнери в с. Груево, по 1 бр. жълт и зелен контейнер в с. Багрянка и по 2 бр. зелени и жълти контейнера в с. Сокол</w:t>
      </w:r>
      <w:r w:rsidR="00342546" w:rsidRPr="00526286">
        <w:rPr>
          <w:color w:val="000000"/>
          <w:szCs w:val="28"/>
          <w:lang w:val="bg-BG"/>
        </w:rPr>
        <w:t>и</w:t>
      </w:r>
      <w:r w:rsidR="0058106C" w:rsidRPr="00526286">
        <w:rPr>
          <w:color w:val="000000"/>
          <w:szCs w:val="28"/>
          <w:lang w:val="bg-BG"/>
        </w:rPr>
        <w:t>но. Контейнерите за разделно събирана на отпадъци от опаковки са разположени на общо 31 площадки на територията на Община Момчилград.</w:t>
      </w:r>
    </w:p>
    <w:p w:rsidR="00037466" w:rsidRPr="00526286" w:rsidRDefault="00037466" w:rsidP="00037466">
      <w:pPr>
        <w:ind w:left="119"/>
        <w:rPr>
          <w:i/>
          <w:szCs w:val="28"/>
        </w:rPr>
      </w:pPr>
    </w:p>
    <w:p w:rsidR="00037466" w:rsidRPr="00526286" w:rsidRDefault="00037466" w:rsidP="0058106C">
      <w:pPr>
        <w:tabs>
          <w:tab w:val="left" w:pos="0"/>
        </w:tabs>
        <w:spacing w:line="260" w:lineRule="exact"/>
        <w:ind w:right="78"/>
        <w:jc w:val="both"/>
        <w:rPr>
          <w:szCs w:val="28"/>
          <w:lang w:val="bg-BG"/>
        </w:rPr>
      </w:pPr>
      <w:r w:rsidRPr="00526286">
        <w:rPr>
          <w:b/>
          <w:i/>
          <w:szCs w:val="28"/>
        </w:rPr>
        <w:tab/>
      </w:r>
      <w:r w:rsidRPr="00526286">
        <w:rPr>
          <w:b/>
          <w:i/>
          <w:szCs w:val="28"/>
          <w:lang w:val="bg-BG"/>
        </w:rPr>
        <w:t>-О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ъци от изл</w:t>
      </w:r>
      <w:r w:rsidRPr="00526286">
        <w:rPr>
          <w:b/>
          <w:i/>
          <w:spacing w:val="-1"/>
          <w:szCs w:val="28"/>
          <w:lang w:val="bg-BG"/>
        </w:rPr>
        <w:t>я</w:t>
      </w:r>
      <w:r w:rsidRPr="00526286">
        <w:rPr>
          <w:b/>
          <w:i/>
          <w:szCs w:val="28"/>
          <w:lang w:val="bg-BG"/>
        </w:rPr>
        <w:t>з</w:t>
      </w:r>
      <w:r w:rsidRPr="00526286">
        <w:rPr>
          <w:b/>
          <w:i/>
          <w:spacing w:val="1"/>
          <w:szCs w:val="28"/>
          <w:lang w:val="bg-BG"/>
        </w:rPr>
        <w:t>л</w:t>
      </w:r>
      <w:r w:rsidRPr="00526286">
        <w:rPr>
          <w:b/>
          <w:i/>
          <w:szCs w:val="28"/>
          <w:lang w:val="bg-BG"/>
        </w:rPr>
        <w:t xml:space="preserve">о от </w:t>
      </w:r>
      <w:r w:rsidRPr="00526286">
        <w:rPr>
          <w:b/>
          <w:i/>
          <w:spacing w:val="-1"/>
          <w:szCs w:val="28"/>
          <w:lang w:val="bg-BG"/>
        </w:rPr>
        <w:t>у</w:t>
      </w:r>
      <w:r w:rsidRPr="00526286">
        <w:rPr>
          <w:b/>
          <w:i/>
          <w:szCs w:val="28"/>
          <w:lang w:val="bg-BG"/>
        </w:rPr>
        <w:t>потр</w:t>
      </w:r>
      <w:r w:rsidRPr="00526286">
        <w:rPr>
          <w:b/>
          <w:i/>
          <w:spacing w:val="1"/>
          <w:szCs w:val="28"/>
          <w:lang w:val="bg-BG"/>
        </w:rPr>
        <w:t>е</w:t>
      </w:r>
      <w:r w:rsidRPr="00526286">
        <w:rPr>
          <w:b/>
          <w:i/>
          <w:spacing w:val="-1"/>
          <w:szCs w:val="28"/>
          <w:lang w:val="bg-BG"/>
        </w:rPr>
        <w:t>б</w:t>
      </w:r>
      <w:r w:rsidRPr="00526286">
        <w:rPr>
          <w:b/>
          <w:i/>
          <w:szCs w:val="28"/>
          <w:lang w:val="bg-BG"/>
        </w:rPr>
        <w:t xml:space="preserve">а </w:t>
      </w:r>
      <w:r w:rsidRPr="00526286">
        <w:rPr>
          <w:b/>
          <w:i/>
          <w:spacing w:val="-1"/>
          <w:szCs w:val="28"/>
          <w:lang w:val="bg-BG"/>
        </w:rPr>
        <w:t>е</w:t>
      </w:r>
      <w:r w:rsidRPr="00526286">
        <w:rPr>
          <w:b/>
          <w:i/>
          <w:spacing w:val="1"/>
          <w:szCs w:val="28"/>
          <w:lang w:val="bg-BG"/>
        </w:rPr>
        <w:t>л</w:t>
      </w:r>
      <w:r w:rsidRPr="00526286">
        <w:rPr>
          <w:b/>
          <w:i/>
          <w:spacing w:val="-1"/>
          <w:szCs w:val="28"/>
          <w:lang w:val="bg-BG"/>
        </w:rPr>
        <w:t>е</w:t>
      </w:r>
      <w:r w:rsidRPr="00526286">
        <w:rPr>
          <w:b/>
          <w:i/>
          <w:szCs w:val="28"/>
          <w:lang w:val="bg-BG"/>
        </w:rPr>
        <w:t>ктрич</w:t>
      </w:r>
      <w:r w:rsidRPr="00526286">
        <w:rPr>
          <w:b/>
          <w:i/>
          <w:spacing w:val="-1"/>
          <w:szCs w:val="28"/>
          <w:lang w:val="bg-BG"/>
        </w:rPr>
        <w:t>е</w:t>
      </w:r>
      <w:r w:rsidRPr="00526286">
        <w:rPr>
          <w:b/>
          <w:i/>
          <w:spacing w:val="1"/>
          <w:szCs w:val="28"/>
          <w:lang w:val="bg-BG"/>
        </w:rPr>
        <w:t>с</w:t>
      </w:r>
      <w:r w:rsidRPr="00526286">
        <w:rPr>
          <w:b/>
          <w:i/>
          <w:szCs w:val="28"/>
          <w:lang w:val="bg-BG"/>
        </w:rPr>
        <w:t>ко и електрон</w:t>
      </w:r>
      <w:r w:rsidRPr="00526286">
        <w:rPr>
          <w:b/>
          <w:i/>
          <w:spacing w:val="1"/>
          <w:szCs w:val="28"/>
          <w:lang w:val="bg-BG"/>
        </w:rPr>
        <w:t>н</w:t>
      </w:r>
      <w:r w:rsidRPr="00526286">
        <w:rPr>
          <w:b/>
          <w:i/>
          <w:szCs w:val="28"/>
          <w:lang w:val="bg-BG"/>
        </w:rPr>
        <w:t>о о</w:t>
      </w:r>
      <w:r w:rsidRPr="00526286">
        <w:rPr>
          <w:b/>
          <w:i/>
          <w:spacing w:val="-1"/>
          <w:szCs w:val="28"/>
          <w:lang w:val="bg-BG"/>
        </w:rPr>
        <w:t>б</w:t>
      </w:r>
      <w:r w:rsidRPr="00526286">
        <w:rPr>
          <w:b/>
          <w:i/>
          <w:szCs w:val="28"/>
          <w:lang w:val="bg-BG"/>
        </w:rPr>
        <w:t>ор</w:t>
      </w:r>
      <w:r w:rsidRPr="00526286">
        <w:rPr>
          <w:b/>
          <w:i/>
          <w:spacing w:val="-1"/>
          <w:szCs w:val="28"/>
          <w:lang w:val="bg-BG"/>
        </w:rPr>
        <w:t>у</w:t>
      </w:r>
      <w:r w:rsidRPr="00526286">
        <w:rPr>
          <w:b/>
          <w:i/>
          <w:spacing w:val="1"/>
          <w:szCs w:val="28"/>
          <w:lang w:val="bg-BG"/>
        </w:rPr>
        <w:t>д</w:t>
      </w:r>
      <w:r w:rsidRPr="00526286">
        <w:rPr>
          <w:b/>
          <w:i/>
          <w:spacing w:val="-1"/>
          <w:szCs w:val="28"/>
          <w:lang w:val="bg-BG"/>
        </w:rPr>
        <w:t>в</w:t>
      </w:r>
      <w:r w:rsidRPr="00526286">
        <w:rPr>
          <w:b/>
          <w:i/>
          <w:szCs w:val="28"/>
          <w:lang w:val="bg-BG"/>
        </w:rPr>
        <w:t>а</w:t>
      </w:r>
      <w:r w:rsidRPr="00526286">
        <w:rPr>
          <w:b/>
          <w:i/>
          <w:spacing w:val="1"/>
          <w:szCs w:val="28"/>
          <w:lang w:val="bg-BG"/>
        </w:rPr>
        <w:t>н</w:t>
      </w:r>
      <w:r w:rsidRPr="00526286">
        <w:rPr>
          <w:b/>
          <w:i/>
          <w:szCs w:val="28"/>
          <w:lang w:val="bg-BG"/>
        </w:rPr>
        <w:t>е</w:t>
      </w:r>
      <w:r w:rsidRPr="00526286">
        <w:rPr>
          <w:b/>
          <w:i/>
          <w:spacing w:val="1"/>
          <w:szCs w:val="28"/>
          <w:lang w:val="bg-BG"/>
        </w:rPr>
        <w:t xml:space="preserve"> </w:t>
      </w:r>
      <w:r w:rsidRPr="00526286">
        <w:rPr>
          <w:b/>
          <w:i/>
          <w:spacing w:val="-3"/>
          <w:szCs w:val="28"/>
          <w:lang w:val="bg-BG"/>
        </w:rPr>
        <w:t>(</w:t>
      </w:r>
      <w:r w:rsidRPr="00526286">
        <w:rPr>
          <w:b/>
          <w:i/>
          <w:szCs w:val="28"/>
          <w:lang w:val="bg-BG"/>
        </w:rPr>
        <w:t>И</w:t>
      </w:r>
      <w:r w:rsidRPr="00526286">
        <w:rPr>
          <w:b/>
          <w:i/>
          <w:spacing w:val="-1"/>
          <w:szCs w:val="28"/>
          <w:lang w:val="bg-BG"/>
        </w:rPr>
        <w:t>У</w:t>
      </w:r>
      <w:r w:rsidRPr="00526286">
        <w:rPr>
          <w:b/>
          <w:i/>
          <w:szCs w:val="28"/>
          <w:lang w:val="bg-BG"/>
        </w:rPr>
        <w:t>Е</w:t>
      </w:r>
      <w:r w:rsidRPr="00526286">
        <w:rPr>
          <w:b/>
          <w:i/>
          <w:spacing w:val="2"/>
          <w:szCs w:val="28"/>
          <w:lang w:val="bg-BG"/>
        </w:rPr>
        <w:t>ЕО</w:t>
      </w:r>
      <w:r w:rsidRPr="00526286">
        <w:rPr>
          <w:b/>
          <w:i/>
          <w:szCs w:val="28"/>
          <w:lang w:val="bg-BG"/>
        </w:rPr>
        <w:t>), 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ъци от изл</w:t>
      </w:r>
      <w:r w:rsidRPr="00526286">
        <w:rPr>
          <w:b/>
          <w:i/>
          <w:spacing w:val="-1"/>
          <w:szCs w:val="28"/>
          <w:lang w:val="bg-BG"/>
        </w:rPr>
        <w:t>е</w:t>
      </w:r>
      <w:r w:rsidRPr="00526286">
        <w:rPr>
          <w:b/>
          <w:i/>
          <w:szCs w:val="28"/>
          <w:lang w:val="bg-BG"/>
        </w:rPr>
        <w:t>з</w:t>
      </w:r>
      <w:r w:rsidRPr="00526286">
        <w:rPr>
          <w:b/>
          <w:i/>
          <w:spacing w:val="1"/>
          <w:szCs w:val="28"/>
          <w:lang w:val="bg-BG"/>
        </w:rPr>
        <w:t>л</w:t>
      </w:r>
      <w:r w:rsidRPr="00526286">
        <w:rPr>
          <w:b/>
          <w:i/>
          <w:szCs w:val="28"/>
          <w:lang w:val="bg-BG"/>
        </w:rPr>
        <w:t xml:space="preserve">и от </w:t>
      </w:r>
      <w:r w:rsidRPr="00526286">
        <w:rPr>
          <w:b/>
          <w:i/>
          <w:spacing w:val="-1"/>
          <w:szCs w:val="28"/>
          <w:lang w:val="bg-BG"/>
        </w:rPr>
        <w:t>у</w:t>
      </w:r>
      <w:r w:rsidRPr="00526286">
        <w:rPr>
          <w:b/>
          <w:i/>
          <w:szCs w:val="28"/>
          <w:lang w:val="bg-BG"/>
        </w:rPr>
        <w:t>потр</w:t>
      </w:r>
      <w:r w:rsidRPr="00526286">
        <w:rPr>
          <w:b/>
          <w:i/>
          <w:spacing w:val="1"/>
          <w:szCs w:val="28"/>
          <w:lang w:val="bg-BG"/>
        </w:rPr>
        <w:t>е</w:t>
      </w:r>
      <w:r w:rsidRPr="00526286">
        <w:rPr>
          <w:b/>
          <w:i/>
          <w:spacing w:val="-1"/>
          <w:szCs w:val="28"/>
          <w:lang w:val="bg-BG"/>
        </w:rPr>
        <w:t>б</w:t>
      </w:r>
      <w:r w:rsidRPr="00526286">
        <w:rPr>
          <w:b/>
          <w:i/>
          <w:szCs w:val="28"/>
          <w:lang w:val="bg-BG"/>
        </w:rPr>
        <w:t>а мотор</w:t>
      </w:r>
      <w:r w:rsidRPr="00526286">
        <w:rPr>
          <w:b/>
          <w:i/>
          <w:spacing w:val="1"/>
          <w:szCs w:val="28"/>
          <w:lang w:val="bg-BG"/>
        </w:rPr>
        <w:t>н</w:t>
      </w:r>
      <w:r w:rsidRPr="00526286">
        <w:rPr>
          <w:b/>
          <w:i/>
          <w:szCs w:val="28"/>
          <w:lang w:val="bg-BG"/>
        </w:rPr>
        <w:t>и пр</w:t>
      </w:r>
      <w:r w:rsidRPr="00526286">
        <w:rPr>
          <w:b/>
          <w:i/>
          <w:spacing w:val="-1"/>
          <w:szCs w:val="28"/>
          <w:lang w:val="bg-BG"/>
        </w:rPr>
        <w:t>ев</w:t>
      </w:r>
      <w:r w:rsidRPr="00526286">
        <w:rPr>
          <w:b/>
          <w:i/>
          <w:szCs w:val="28"/>
          <w:lang w:val="bg-BG"/>
        </w:rPr>
        <w:t>оз</w:t>
      </w:r>
      <w:r w:rsidRPr="00526286">
        <w:rPr>
          <w:b/>
          <w:i/>
          <w:spacing w:val="1"/>
          <w:szCs w:val="28"/>
          <w:lang w:val="bg-BG"/>
        </w:rPr>
        <w:t>н</w:t>
      </w:r>
      <w:r w:rsidRPr="00526286">
        <w:rPr>
          <w:b/>
          <w:i/>
          <w:szCs w:val="28"/>
          <w:lang w:val="bg-BG"/>
        </w:rPr>
        <w:t xml:space="preserve">и </w:t>
      </w:r>
      <w:r w:rsidRPr="00526286">
        <w:rPr>
          <w:b/>
          <w:i/>
          <w:spacing w:val="-1"/>
          <w:szCs w:val="28"/>
          <w:lang w:val="bg-BG"/>
        </w:rPr>
        <w:t>с</w:t>
      </w:r>
      <w:r w:rsidRPr="00526286">
        <w:rPr>
          <w:b/>
          <w:i/>
          <w:szCs w:val="28"/>
          <w:lang w:val="bg-BG"/>
        </w:rPr>
        <w:t>р</w:t>
      </w:r>
      <w:r w:rsidRPr="00526286">
        <w:rPr>
          <w:b/>
          <w:i/>
          <w:spacing w:val="-1"/>
          <w:szCs w:val="28"/>
          <w:lang w:val="bg-BG"/>
        </w:rPr>
        <w:t>е</w:t>
      </w:r>
      <w:r w:rsidRPr="00526286">
        <w:rPr>
          <w:b/>
          <w:i/>
          <w:spacing w:val="1"/>
          <w:szCs w:val="28"/>
          <w:lang w:val="bg-BG"/>
        </w:rPr>
        <w:t>д</w:t>
      </w:r>
      <w:r w:rsidRPr="00526286">
        <w:rPr>
          <w:b/>
          <w:i/>
          <w:spacing w:val="-1"/>
          <w:szCs w:val="28"/>
          <w:lang w:val="bg-BG"/>
        </w:rPr>
        <w:t>с</w:t>
      </w:r>
      <w:r w:rsidRPr="00526286">
        <w:rPr>
          <w:b/>
          <w:i/>
          <w:spacing w:val="2"/>
          <w:szCs w:val="28"/>
          <w:lang w:val="bg-BG"/>
        </w:rPr>
        <w:t>т</w:t>
      </w:r>
      <w:r w:rsidRPr="00526286">
        <w:rPr>
          <w:b/>
          <w:i/>
          <w:spacing w:val="-1"/>
          <w:szCs w:val="28"/>
          <w:lang w:val="bg-BG"/>
        </w:rPr>
        <w:t>в</w:t>
      </w:r>
      <w:r w:rsidRPr="00526286">
        <w:rPr>
          <w:b/>
          <w:i/>
          <w:szCs w:val="28"/>
          <w:lang w:val="bg-BG"/>
        </w:rPr>
        <w:t>а</w:t>
      </w:r>
      <w:r w:rsidRPr="00526286">
        <w:rPr>
          <w:b/>
          <w:i/>
          <w:spacing w:val="2"/>
          <w:szCs w:val="28"/>
          <w:lang w:val="bg-BG"/>
        </w:rPr>
        <w:t xml:space="preserve"> </w:t>
      </w:r>
      <w:r w:rsidRPr="00526286">
        <w:rPr>
          <w:b/>
          <w:i/>
          <w:spacing w:val="-3"/>
          <w:szCs w:val="28"/>
          <w:lang w:val="bg-BG"/>
        </w:rPr>
        <w:t>(</w:t>
      </w:r>
      <w:r w:rsidRPr="00526286">
        <w:rPr>
          <w:b/>
          <w:i/>
          <w:spacing w:val="2"/>
          <w:szCs w:val="28"/>
          <w:lang w:val="bg-BG"/>
        </w:rPr>
        <w:t>И</w:t>
      </w:r>
      <w:r w:rsidRPr="00526286">
        <w:rPr>
          <w:b/>
          <w:i/>
          <w:spacing w:val="1"/>
          <w:szCs w:val="28"/>
          <w:lang w:val="bg-BG"/>
        </w:rPr>
        <w:t>У</w:t>
      </w:r>
      <w:r w:rsidRPr="00526286">
        <w:rPr>
          <w:b/>
          <w:i/>
          <w:spacing w:val="-1"/>
          <w:szCs w:val="28"/>
          <w:lang w:val="bg-BG"/>
        </w:rPr>
        <w:t>М</w:t>
      </w:r>
      <w:r w:rsidRPr="00526286">
        <w:rPr>
          <w:b/>
          <w:i/>
          <w:szCs w:val="28"/>
          <w:lang w:val="bg-BG"/>
        </w:rPr>
        <w:t>П</w:t>
      </w:r>
      <w:r w:rsidRPr="00526286">
        <w:rPr>
          <w:b/>
          <w:i/>
          <w:spacing w:val="2"/>
          <w:szCs w:val="28"/>
          <w:lang w:val="bg-BG"/>
        </w:rPr>
        <w:t>С</w:t>
      </w:r>
      <w:r w:rsidRPr="00526286">
        <w:rPr>
          <w:b/>
          <w:i/>
          <w:szCs w:val="28"/>
          <w:lang w:val="bg-BG"/>
        </w:rPr>
        <w:t>), 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ъци от негод</w:t>
      </w:r>
      <w:r w:rsidRPr="00526286">
        <w:rPr>
          <w:b/>
          <w:i/>
          <w:spacing w:val="1"/>
          <w:szCs w:val="28"/>
          <w:lang w:val="bg-BG"/>
        </w:rPr>
        <w:t>н</w:t>
      </w:r>
      <w:r w:rsidRPr="00526286">
        <w:rPr>
          <w:b/>
          <w:i/>
          <w:szCs w:val="28"/>
          <w:lang w:val="bg-BG"/>
        </w:rPr>
        <w:t xml:space="preserve">и </w:t>
      </w:r>
      <w:r w:rsidRPr="00526286">
        <w:rPr>
          <w:b/>
          <w:i/>
          <w:spacing w:val="-2"/>
          <w:szCs w:val="28"/>
          <w:lang w:val="bg-BG"/>
        </w:rPr>
        <w:t>з</w:t>
      </w:r>
      <w:r w:rsidRPr="00526286">
        <w:rPr>
          <w:b/>
          <w:i/>
          <w:szCs w:val="28"/>
          <w:lang w:val="bg-BG"/>
        </w:rPr>
        <w:t xml:space="preserve">а </w:t>
      </w:r>
      <w:r w:rsidRPr="00526286">
        <w:rPr>
          <w:b/>
          <w:i/>
          <w:spacing w:val="-1"/>
          <w:szCs w:val="28"/>
          <w:lang w:val="bg-BG"/>
        </w:rPr>
        <w:t>у</w:t>
      </w:r>
      <w:r w:rsidRPr="00526286">
        <w:rPr>
          <w:b/>
          <w:i/>
          <w:szCs w:val="28"/>
          <w:lang w:val="bg-BG"/>
        </w:rPr>
        <w:t>потр</w:t>
      </w:r>
      <w:r w:rsidRPr="00526286">
        <w:rPr>
          <w:b/>
          <w:i/>
          <w:spacing w:val="-1"/>
          <w:szCs w:val="28"/>
          <w:lang w:val="bg-BG"/>
        </w:rPr>
        <w:t>еб</w:t>
      </w:r>
      <w:r w:rsidRPr="00526286">
        <w:rPr>
          <w:b/>
          <w:i/>
          <w:szCs w:val="28"/>
          <w:lang w:val="bg-BG"/>
        </w:rPr>
        <w:t>а</w:t>
      </w:r>
      <w:r w:rsidRPr="00526286">
        <w:rPr>
          <w:b/>
          <w:i/>
          <w:spacing w:val="2"/>
          <w:szCs w:val="28"/>
          <w:lang w:val="bg-BG"/>
        </w:rPr>
        <w:t xml:space="preserve"> </w:t>
      </w:r>
      <w:r w:rsidRPr="00526286">
        <w:rPr>
          <w:b/>
          <w:i/>
          <w:spacing w:val="-1"/>
          <w:szCs w:val="28"/>
          <w:lang w:val="bg-BG"/>
        </w:rPr>
        <w:t>б</w:t>
      </w:r>
      <w:r w:rsidRPr="00526286">
        <w:rPr>
          <w:b/>
          <w:i/>
          <w:szCs w:val="28"/>
          <w:lang w:val="bg-BG"/>
        </w:rPr>
        <w:t>ат</w:t>
      </w:r>
      <w:r w:rsidRPr="00526286">
        <w:rPr>
          <w:b/>
          <w:i/>
          <w:spacing w:val="-1"/>
          <w:szCs w:val="28"/>
          <w:lang w:val="bg-BG"/>
        </w:rPr>
        <w:t>е</w:t>
      </w:r>
      <w:r w:rsidRPr="00526286">
        <w:rPr>
          <w:b/>
          <w:i/>
          <w:szCs w:val="28"/>
          <w:lang w:val="bg-BG"/>
        </w:rPr>
        <w:t>рии и</w:t>
      </w:r>
      <w:r w:rsidRPr="00526286">
        <w:rPr>
          <w:b/>
          <w:i/>
          <w:spacing w:val="2"/>
          <w:szCs w:val="28"/>
          <w:lang w:val="bg-BG"/>
        </w:rPr>
        <w:t xml:space="preserve"> </w:t>
      </w:r>
      <w:r w:rsidRPr="00526286">
        <w:rPr>
          <w:b/>
          <w:i/>
          <w:szCs w:val="28"/>
          <w:lang w:val="bg-BG"/>
        </w:rPr>
        <w:t>акум</w:t>
      </w:r>
      <w:r w:rsidRPr="00526286">
        <w:rPr>
          <w:b/>
          <w:i/>
          <w:spacing w:val="-1"/>
          <w:szCs w:val="28"/>
          <w:lang w:val="bg-BG"/>
        </w:rPr>
        <w:t>у</w:t>
      </w:r>
      <w:r w:rsidRPr="00526286">
        <w:rPr>
          <w:b/>
          <w:i/>
          <w:spacing w:val="1"/>
          <w:szCs w:val="28"/>
          <w:lang w:val="bg-BG"/>
        </w:rPr>
        <w:t>л</w:t>
      </w:r>
      <w:r w:rsidRPr="00526286">
        <w:rPr>
          <w:b/>
          <w:i/>
          <w:szCs w:val="28"/>
          <w:lang w:val="bg-BG"/>
        </w:rPr>
        <w:t>атори</w:t>
      </w:r>
      <w:r w:rsidRPr="00526286">
        <w:rPr>
          <w:b/>
          <w:i/>
          <w:spacing w:val="2"/>
          <w:szCs w:val="28"/>
          <w:lang w:val="bg-BG"/>
        </w:rPr>
        <w:t xml:space="preserve"> </w:t>
      </w:r>
      <w:r w:rsidRPr="00526286">
        <w:rPr>
          <w:b/>
          <w:i/>
          <w:spacing w:val="-3"/>
          <w:szCs w:val="28"/>
          <w:lang w:val="bg-BG"/>
        </w:rPr>
        <w:t>(</w:t>
      </w:r>
      <w:r w:rsidRPr="00526286">
        <w:rPr>
          <w:b/>
          <w:i/>
          <w:szCs w:val="28"/>
          <w:lang w:val="bg-BG"/>
        </w:rPr>
        <w:t>Н</w:t>
      </w:r>
      <w:r w:rsidRPr="00526286">
        <w:rPr>
          <w:b/>
          <w:i/>
          <w:spacing w:val="-1"/>
          <w:szCs w:val="28"/>
          <w:lang w:val="bg-BG"/>
        </w:rPr>
        <w:t>У</w:t>
      </w:r>
      <w:r w:rsidRPr="00526286">
        <w:rPr>
          <w:b/>
          <w:i/>
          <w:szCs w:val="28"/>
          <w:lang w:val="bg-BG"/>
        </w:rPr>
        <w:t>Б</w:t>
      </w:r>
      <w:r w:rsidRPr="00526286">
        <w:rPr>
          <w:b/>
          <w:i/>
          <w:spacing w:val="2"/>
          <w:szCs w:val="28"/>
          <w:lang w:val="bg-BG"/>
        </w:rPr>
        <w:t>А</w:t>
      </w:r>
      <w:r w:rsidRPr="00526286">
        <w:rPr>
          <w:b/>
          <w:i/>
          <w:szCs w:val="28"/>
          <w:lang w:val="bg-BG"/>
        </w:rPr>
        <w:t>), 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ъци от изл</w:t>
      </w:r>
      <w:r w:rsidRPr="00526286">
        <w:rPr>
          <w:b/>
          <w:i/>
          <w:spacing w:val="-1"/>
          <w:szCs w:val="28"/>
          <w:lang w:val="bg-BG"/>
        </w:rPr>
        <w:t>е</w:t>
      </w:r>
      <w:r w:rsidRPr="00526286">
        <w:rPr>
          <w:b/>
          <w:i/>
          <w:szCs w:val="28"/>
          <w:lang w:val="bg-BG"/>
        </w:rPr>
        <w:t>з</w:t>
      </w:r>
      <w:r w:rsidRPr="00526286">
        <w:rPr>
          <w:b/>
          <w:i/>
          <w:spacing w:val="1"/>
          <w:szCs w:val="28"/>
          <w:lang w:val="bg-BG"/>
        </w:rPr>
        <w:t>л</w:t>
      </w:r>
      <w:r w:rsidRPr="00526286">
        <w:rPr>
          <w:b/>
          <w:i/>
          <w:szCs w:val="28"/>
          <w:lang w:val="bg-BG"/>
        </w:rPr>
        <w:t xml:space="preserve">и от </w:t>
      </w:r>
      <w:r w:rsidRPr="00526286">
        <w:rPr>
          <w:b/>
          <w:i/>
          <w:spacing w:val="-1"/>
          <w:szCs w:val="28"/>
          <w:lang w:val="bg-BG"/>
        </w:rPr>
        <w:t>у</w:t>
      </w:r>
      <w:r w:rsidRPr="00526286">
        <w:rPr>
          <w:b/>
          <w:i/>
          <w:szCs w:val="28"/>
          <w:lang w:val="bg-BG"/>
        </w:rPr>
        <w:t>потр</w:t>
      </w:r>
      <w:r w:rsidRPr="00526286">
        <w:rPr>
          <w:b/>
          <w:i/>
          <w:spacing w:val="1"/>
          <w:szCs w:val="28"/>
          <w:lang w:val="bg-BG"/>
        </w:rPr>
        <w:t>е</w:t>
      </w:r>
      <w:r w:rsidRPr="00526286">
        <w:rPr>
          <w:b/>
          <w:i/>
          <w:spacing w:val="-1"/>
          <w:szCs w:val="28"/>
          <w:lang w:val="bg-BG"/>
        </w:rPr>
        <w:t>б</w:t>
      </w:r>
      <w:r w:rsidRPr="00526286">
        <w:rPr>
          <w:b/>
          <w:i/>
          <w:szCs w:val="28"/>
          <w:lang w:val="bg-BG"/>
        </w:rPr>
        <w:t>а г</w:t>
      </w:r>
      <w:r w:rsidRPr="00526286">
        <w:rPr>
          <w:b/>
          <w:i/>
          <w:spacing w:val="-1"/>
          <w:szCs w:val="28"/>
          <w:lang w:val="bg-BG"/>
        </w:rPr>
        <w:t>у</w:t>
      </w:r>
      <w:r w:rsidRPr="00526286">
        <w:rPr>
          <w:b/>
          <w:i/>
          <w:szCs w:val="28"/>
          <w:lang w:val="bg-BG"/>
        </w:rPr>
        <w:t>ми</w:t>
      </w:r>
      <w:r w:rsidRPr="00526286">
        <w:rPr>
          <w:b/>
          <w:i/>
          <w:spacing w:val="3"/>
          <w:szCs w:val="28"/>
          <w:lang w:val="bg-BG"/>
        </w:rPr>
        <w:t xml:space="preserve"> </w:t>
      </w:r>
      <w:r w:rsidRPr="00526286">
        <w:rPr>
          <w:b/>
          <w:i/>
          <w:spacing w:val="-3"/>
          <w:szCs w:val="28"/>
          <w:lang w:val="bg-BG"/>
        </w:rPr>
        <w:t>(</w:t>
      </w:r>
      <w:r w:rsidRPr="00526286">
        <w:rPr>
          <w:b/>
          <w:i/>
          <w:spacing w:val="2"/>
          <w:szCs w:val="28"/>
          <w:lang w:val="bg-BG"/>
        </w:rPr>
        <w:t>И</w:t>
      </w:r>
      <w:r w:rsidRPr="00526286">
        <w:rPr>
          <w:b/>
          <w:i/>
          <w:szCs w:val="28"/>
          <w:lang w:val="bg-BG"/>
        </w:rPr>
        <w:t>У</w:t>
      </w:r>
      <w:r w:rsidRPr="00526286">
        <w:rPr>
          <w:b/>
          <w:i/>
          <w:spacing w:val="2"/>
          <w:szCs w:val="28"/>
          <w:lang w:val="bg-BG"/>
        </w:rPr>
        <w:t>Г</w:t>
      </w:r>
      <w:r w:rsidRPr="00526286">
        <w:rPr>
          <w:b/>
          <w:i/>
          <w:szCs w:val="28"/>
          <w:lang w:val="bg-BG"/>
        </w:rPr>
        <w:t>), 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ъци от масла, О</w:t>
      </w:r>
      <w:r w:rsidRPr="00526286">
        <w:rPr>
          <w:b/>
          <w:i/>
          <w:spacing w:val="-1"/>
          <w:szCs w:val="28"/>
          <w:lang w:val="bg-BG"/>
        </w:rPr>
        <w:t>т</w:t>
      </w:r>
      <w:r w:rsidRPr="00526286">
        <w:rPr>
          <w:b/>
          <w:i/>
          <w:szCs w:val="28"/>
          <w:lang w:val="bg-BG"/>
        </w:rPr>
        <w:t>па</w:t>
      </w:r>
      <w:r w:rsidRPr="00526286">
        <w:rPr>
          <w:b/>
          <w:i/>
          <w:spacing w:val="1"/>
          <w:szCs w:val="28"/>
          <w:lang w:val="bg-BG"/>
        </w:rPr>
        <w:t>д</w:t>
      </w:r>
      <w:r w:rsidRPr="00526286">
        <w:rPr>
          <w:b/>
          <w:i/>
          <w:szCs w:val="28"/>
          <w:lang w:val="bg-BG"/>
        </w:rPr>
        <w:t xml:space="preserve">ъци от </w:t>
      </w:r>
      <w:r w:rsidRPr="00526286">
        <w:rPr>
          <w:b/>
          <w:i/>
          <w:spacing w:val="-1"/>
          <w:szCs w:val="28"/>
          <w:lang w:val="bg-BG"/>
        </w:rPr>
        <w:t>П</w:t>
      </w:r>
      <w:r w:rsidRPr="00526286">
        <w:rPr>
          <w:b/>
          <w:i/>
          <w:szCs w:val="28"/>
          <w:lang w:val="bg-BG"/>
        </w:rPr>
        <w:t>ХБ/П</w:t>
      </w:r>
      <w:r w:rsidRPr="00526286">
        <w:rPr>
          <w:b/>
          <w:i/>
          <w:spacing w:val="2"/>
          <w:szCs w:val="28"/>
          <w:lang w:val="bg-BG"/>
        </w:rPr>
        <w:t>Х</w:t>
      </w:r>
      <w:r w:rsidRPr="00526286">
        <w:rPr>
          <w:b/>
          <w:i/>
          <w:szCs w:val="28"/>
          <w:lang w:val="bg-BG"/>
        </w:rPr>
        <w:t xml:space="preserve">Т – </w:t>
      </w:r>
      <w:r w:rsidRPr="00526286">
        <w:rPr>
          <w:szCs w:val="28"/>
          <w:lang w:val="bg-BG"/>
        </w:rPr>
        <w:t>към момента тези отпадъци се предават на частни пунктове, които имат издадени разрешителни от РИОСВ Хасково за дейности с този вид отпадъчни потоци. На територията на общината съществуват два такива пункта.</w:t>
      </w:r>
    </w:p>
    <w:p w:rsidR="00037466" w:rsidRPr="00526286" w:rsidRDefault="00037466" w:rsidP="00037466">
      <w:pPr>
        <w:ind w:left="839" w:right="73"/>
        <w:jc w:val="both"/>
        <w:rPr>
          <w:szCs w:val="28"/>
        </w:rPr>
      </w:pPr>
    </w:p>
    <w:p w:rsidR="00037466" w:rsidRPr="00526286" w:rsidRDefault="00037466" w:rsidP="00037466">
      <w:pPr>
        <w:pStyle w:val="Bodytext970"/>
        <w:shd w:val="clear" w:color="auto" w:fill="auto"/>
        <w:spacing w:line="240" w:lineRule="auto"/>
        <w:ind w:left="20" w:firstLine="780"/>
        <w:jc w:val="both"/>
        <w:rPr>
          <w:rFonts w:ascii="Times New Roman" w:hAnsi="Times New Roman" w:cs="Times New Roman"/>
          <w:b/>
          <w:i/>
          <w:sz w:val="28"/>
          <w:szCs w:val="28"/>
          <w:lang w:val="bg-BG"/>
        </w:rPr>
      </w:pPr>
      <w:r w:rsidRPr="00526286">
        <w:rPr>
          <w:rFonts w:ascii="Times New Roman" w:hAnsi="Times New Roman" w:cs="Times New Roman"/>
          <w:b/>
          <w:i/>
          <w:sz w:val="28"/>
          <w:szCs w:val="28"/>
          <w:lang w:val="bg-BG"/>
        </w:rPr>
        <w:t>Утайки от ПСОВ:</w:t>
      </w:r>
    </w:p>
    <w:p w:rsidR="00EC3C12" w:rsidRDefault="00EC3C12" w:rsidP="00EC3C12">
      <w:pPr>
        <w:ind w:firstLine="720"/>
        <w:jc w:val="both"/>
        <w:rPr>
          <w:lang w:val="bg-BG"/>
        </w:rPr>
      </w:pPr>
      <w:bookmarkStart w:id="133" w:name="_Toc533707618"/>
      <w:bookmarkStart w:id="134" w:name="_Toc531211772"/>
      <w:r w:rsidRPr="00EC3C12">
        <w:rPr>
          <w:lang w:val="bg-BG"/>
        </w:rPr>
        <w:t>На територията на община Момчилград има една функционираща градска пречиствателна станция за отпадъчните води на гр.Момчилград и с.Соколино , която се намира в землището на  с. Сушево. Пречиствателната станция е въведена в експлоатация през 2015 г. , като е предадена от общината за стопанисване на „ВиК“ ООД, гр.Кърджали. За утайките,  които се генерират от ПСОВ е изготвен план за управление на утайките .Третирането на генерираните утайки от ПСОВ се извършва по най-екологосъобразен начин . Същите се използват основно за рекултивация на нарушени терени , а също и за разстилане на депото за ТБО в гр.Кърджали.</w:t>
      </w:r>
      <w:bookmarkEnd w:id="133"/>
      <w:bookmarkEnd w:id="134"/>
    </w:p>
    <w:p w:rsidR="00037466" w:rsidRPr="00526286" w:rsidRDefault="00037466" w:rsidP="00037466">
      <w:pPr>
        <w:pStyle w:val="Bodytext970"/>
        <w:shd w:val="clear" w:color="auto" w:fill="auto"/>
        <w:spacing w:line="240" w:lineRule="auto"/>
        <w:ind w:left="20" w:firstLine="780"/>
        <w:jc w:val="both"/>
        <w:rPr>
          <w:rFonts w:ascii="Times New Roman" w:hAnsi="Times New Roman" w:cs="Times New Roman"/>
          <w:sz w:val="28"/>
          <w:szCs w:val="28"/>
          <w:lang w:val="bg-BG"/>
        </w:rPr>
      </w:pPr>
    </w:p>
    <w:p w:rsidR="00037466" w:rsidRPr="00526286" w:rsidRDefault="00037466" w:rsidP="00037466">
      <w:pPr>
        <w:pStyle w:val="Bodytext970"/>
        <w:shd w:val="clear" w:color="auto" w:fill="auto"/>
        <w:spacing w:line="240" w:lineRule="auto"/>
        <w:ind w:left="20" w:firstLine="780"/>
        <w:jc w:val="both"/>
        <w:rPr>
          <w:rFonts w:ascii="Times New Roman" w:hAnsi="Times New Roman" w:cs="Times New Roman"/>
          <w:b/>
          <w:i/>
          <w:sz w:val="28"/>
          <w:szCs w:val="28"/>
          <w:lang w:val="bg-BG"/>
        </w:rPr>
      </w:pPr>
      <w:r w:rsidRPr="00526286">
        <w:rPr>
          <w:rFonts w:ascii="Times New Roman" w:hAnsi="Times New Roman" w:cs="Times New Roman"/>
          <w:b/>
          <w:i/>
          <w:sz w:val="28"/>
          <w:szCs w:val="28"/>
          <w:lang w:val="bg-BG"/>
        </w:rPr>
        <w:t>Болнични отпадъци/Отпадъци от хуманното здравеопазване</w:t>
      </w:r>
    </w:p>
    <w:p w:rsidR="00037466" w:rsidRPr="00526286" w:rsidRDefault="00037466" w:rsidP="00037466">
      <w:pPr>
        <w:ind w:left="20" w:right="20" w:firstLine="780"/>
        <w:jc w:val="both"/>
        <w:rPr>
          <w:rStyle w:val="11"/>
          <w:sz w:val="28"/>
          <w:szCs w:val="28"/>
          <w:lang w:val="bg-BG"/>
        </w:rPr>
      </w:pPr>
      <w:r w:rsidRPr="00526286">
        <w:rPr>
          <w:rStyle w:val="11"/>
          <w:sz w:val="28"/>
          <w:szCs w:val="28"/>
          <w:lang w:val="bg-BG"/>
        </w:rPr>
        <w:t>Медицинските отпадъци имат някои по специфични характеристики и изискват специално третиране. Болничния отпадък може да носи зарази, поради което следва да бъде отделен от другите смесени отпадъци за се избегне заплахата за общественото здраве. В този отпадък се включват превръзки, остатъци от лекарства и опаковки, лабораторни проби, използвани инструменти и системи, хирургически отпадъци и др.</w:t>
      </w:r>
    </w:p>
    <w:p w:rsidR="00037466" w:rsidRPr="00526286" w:rsidRDefault="00037466" w:rsidP="00037466">
      <w:pPr>
        <w:ind w:left="20" w:right="20" w:firstLine="780"/>
        <w:jc w:val="both"/>
        <w:rPr>
          <w:szCs w:val="28"/>
          <w:lang w:val="bg-BG"/>
        </w:rPr>
      </w:pPr>
      <w:r w:rsidRPr="00526286">
        <w:rPr>
          <w:szCs w:val="28"/>
          <w:lang w:val="bg-BG"/>
        </w:rPr>
        <w:t xml:space="preserve">Отговорността за управлението на болничните отпадъци е на </w:t>
      </w:r>
      <w:r w:rsidR="00512A7D" w:rsidRPr="00526286">
        <w:rPr>
          <w:szCs w:val="28"/>
          <w:lang w:val="bg-BG"/>
        </w:rPr>
        <w:t xml:space="preserve">МБАЛ „Д-р Сергей Ростовцев“ – гр. Момчилград. </w:t>
      </w:r>
      <w:r w:rsidRPr="00526286">
        <w:rPr>
          <w:szCs w:val="28"/>
          <w:lang w:val="bg-BG"/>
        </w:rPr>
        <w:t>Към момента не функционира система за получаване  на данни за болничните отпадъци в общината.</w:t>
      </w:r>
    </w:p>
    <w:p w:rsidR="00037466" w:rsidRPr="00526286" w:rsidRDefault="00037466" w:rsidP="00037466">
      <w:pPr>
        <w:spacing w:before="1" w:line="180" w:lineRule="exact"/>
        <w:rPr>
          <w:szCs w:val="28"/>
        </w:rPr>
      </w:pPr>
    </w:p>
    <w:p w:rsidR="00037466" w:rsidRPr="00526286" w:rsidRDefault="00037466" w:rsidP="005F172B">
      <w:pPr>
        <w:pStyle w:val="3"/>
        <w:numPr>
          <w:ilvl w:val="1"/>
          <w:numId w:val="18"/>
        </w:numPr>
        <w:rPr>
          <w:rFonts w:ascii="Times New Roman" w:hAnsi="Times New Roman" w:cs="Times New Roman"/>
          <w:color w:val="auto"/>
          <w:szCs w:val="28"/>
        </w:rPr>
      </w:pPr>
      <w:bookmarkStart w:id="135" w:name="_Toc110136170"/>
      <w:bookmarkEnd w:id="132"/>
      <w:r w:rsidRPr="00526286">
        <w:rPr>
          <w:rFonts w:ascii="Times New Roman" w:hAnsi="Times New Roman" w:cs="Times New Roman"/>
          <w:color w:val="auto"/>
          <w:szCs w:val="28"/>
        </w:rPr>
        <w:t>Система за събиране и извозване на отпадъците</w:t>
      </w:r>
      <w:bookmarkEnd w:id="135"/>
    </w:p>
    <w:p w:rsidR="00037466" w:rsidRPr="00526286" w:rsidRDefault="00037466" w:rsidP="00037466">
      <w:pPr>
        <w:ind w:firstLine="708"/>
        <w:jc w:val="both"/>
        <w:rPr>
          <w:szCs w:val="28"/>
          <w:lang w:val="bg-BG"/>
        </w:rPr>
      </w:pPr>
      <w:r w:rsidRPr="00526286">
        <w:rPr>
          <w:szCs w:val="28"/>
          <w:lang w:val="bg-BG"/>
        </w:rPr>
        <w:t xml:space="preserve">Към момента на изготвяне на настоящата програма, дейностите по събиране и извозване на битовите отпадъци се извършват от Община </w:t>
      </w:r>
      <w:r w:rsidR="00512A7D" w:rsidRPr="00526286">
        <w:rPr>
          <w:szCs w:val="28"/>
          <w:lang w:val="bg-BG"/>
        </w:rPr>
        <w:t>Момчилград</w:t>
      </w:r>
      <w:r w:rsidRPr="00526286">
        <w:rPr>
          <w:szCs w:val="28"/>
          <w:lang w:val="bg-BG"/>
        </w:rPr>
        <w:t>. В организираната система на територията на общината са вк</w:t>
      </w:r>
      <w:r w:rsidR="00512A7D" w:rsidRPr="00526286">
        <w:rPr>
          <w:szCs w:val="28"/>
          <w:lang w:val="bg-BG"/>
        </w:rPr>
        <w:t>лючени всички райони и кметства</w:t>
      </w:r>
      <w:r w:rsidRPr="00526286">
        <w:rPr>
          <w:szCs w:val="28"/>
          <w:lang w:val="bg-BG"/>
        </w:rPr>
        <w:t>. Отпадъците се събират смесено.</w:t>
      </w:r>
    </w:p>
    <w:p w:rsidR="00037466" w:rsidRPr="00526286" w:rsidRDefault="00037466" w:rsidP="00037466">
      <w:pPr>
        <w:pStyle w:val="3"/>
        <w:rPr>
          <w:rFonts w:ascii="Times New Roman" w:hAnsi="Times New Roman" w:cs="Times New Roman"/>
          <w:color w:val="auto"/>
          <w:szCs w:val="28"/>
          <w:lang w:val="bg-BG"/>
        </w:rPr>
      </w:pPr>
      <w:bookmarkStart w:id="136" w:name="_Toc110136171"/>
      <w:r w:rsidRPr="00526286">
        <w:rPr>
          <w:rFonts w:ascii="Times New Roman" w:hAnsi="Times New Roman" w:cs="Times New Roman"/>
          <w:color w:val="auto"/>
          <w:szCs w:val="28"/>
          <w:lang w:val="bg-BG"/>
        </w:rPr>
        <w:t>Сметосъбиране</w:t>
      </w:r>
      <w:bookmarkEnd w:id="136"/>
      <w:r w:rsidRPr="00526286">
        <w:rPr>
          <w:rFonts w:ascii="Times New Roman" w:hAnsi="Times New Roman" w:cs="Times New Roman"/>
          <w:color w:val="auto"/>
          <w:szCs w:val="28"/>
          <w:lang w:val="bg-BG"/>
        </w:rPr>
        <w:t xml:space="preserve"> </w:t>
      </w:r>
    </w:p>
    <w:p w:rsidR="00037466" w:rsidRDefault="00037466" w:rsidP="00037466">
      <w:pPr>
        <w:tabs>
          <w:tab w:val="left" w:pos="5580"/>
        </w:tabs>
        <w:ind w:firstLine="708"/>
        <w:jc w:val="both"/>
        <w:rPr>
          <w:szCs w:val="28"/>
          <w:lang w:val="bg-BG"/>
        </w:rPr>
      </w:pPr>
      <w:r w:rsidRPr="00526286">
        <w:rPr>
          <w:szCs w:val="28"/>
          <w:lang w:val="bg-BG"/>
        </w:rPr>
        <w:t xml:space="preserve">Системата за събиране и транспортиране на битови отпадъци, използвани на територията на Община </w:t>
      </w:r>
      <w:r w:rsidR="00512A7D" w:rsidRPr="00526286">
        <w:rPr>
          <w:szCs w:val="28"/>
          <w:lang w:val="bg-BG"/>
        </w:rPr>
        <w:t>Момчилград</w:t>
      </w:r>
      <w:r w:rsidRPr="00526286">
        <w:rPr>
          <w:szCs w:val="28"/>
          <w:lang w:val="bg-BG"/>
        </w:rPr>
        <w:t xml:space="preserve"> е организирана с контейнери тип „Бобър” с вместимост 1,1 куб.м. или </w:t>
      </w:r>
      <w:smartTag w:uri="urn:schemas-microsoft-com:office:smarttags" w:element="metricconverter">
        <w:smartTagPr>
          <w:attr w:name="ProductID" w:val="1100 л"/>
        </w:smartTagPr>
        <w:r w:rsidRPr="00526286">
          <w:rPr>
            <w:szCs w:val="28"/>
            <w:lang w:val="bg-BG"/>
          </w:rPr>
          <w:t>1100 л</w:t>
        </w:r>
      </w:smartTag>
      <w:r w:rsidRPr="00526286">
        <w:rPr>
          <w:szCs w:val="28"/>
          <w:lang w:val="bg-BG"/>
        </w:rPr>
        <w:t xml:space="preserve"> – </w:t>
      </w:r>
      <w:r w:rsidR="00FB364B" w:rsidRPr="00FB364B">
        <w:rPr>
          <w:szCs w:val="28"/>
          <w:lang w:val="bg-BG"/>
        </w:rPr>
        <w:t>431</w:t>
      </w:r>
      <w:r w:rsidRPr="00FB364B">
        <w:rPr>
          <w:szCs w:val="28"/>
          <w:lang w:val="bg-BG"/>
        </w:rPr>
        <w:t xml:space="preserve"> бр.</w:t>
      </w:r>
      <w:r w:rsidR="00FB364B" w:rsidRPr="00FB364B">
        <w:rPr>
          <w:szCs w:val="28"/>
          <w:lang w:val="bg-BG"/>
        </w:rPr>
        <w:t>,</w:t>
      </w:r>
      <w:r w:rsidR="00FB364B">
        <w:rPr>
          <w:szCs w:val="28"/>
          <w:lang w:val="bg-BG"/>
        </w:rPr>
        <w:t xml:space="preserve"> кофи тип Мева – 2304 бр. и 4 бр. четири кубикови контейнери</w:t>
      </w:r>
      <w:r w:rsidRPr="00526286">
        <w:rPr>
          <w:szCs w:val="28"/>
          <w:lang w:val="bg-BG"/>
        </w:rPr>
        <w:t xml:space="preserve"> и </w:t>
      </w:r>
      <w:r w:rsidR="00FB364B">
        <w:rPr>
          <w:szCs w:val="28"/>
          <w:lang w:val="bg-BG"/>
        </w:rPr>
        <w:t xml:space="preserve">177 бр. метални улични кошчета. </w:t>
      </w:r>
    </w:p>
    <w:p w:rsidR="00FB364B" w:rsidRPr="00526286" w:rsidRDefault="00FB364B" w:rsidP="00037466">
      <w:pPr>
        <w:tabs>
          <w:tab w:val="left" w:pos="5580"/>
        </w:tabs>
        <w:ind w:firstLine="708"/>
        <w:jc w:val="both"/>
        <w:rPr>
          <w:szCs w:val="28"/>
          <w:lang w:val="bg-BG"/>
        </w:rPr>
      </w:pPr>
      <w:r>
        <w:rPr>
          <w:szCs w:val="28"/>
          <w:lang w:val="bg-BG"/>
        </w:rPr>
        <w:lastRenderedPageBreak/>
        <w:t xml:space="preserve">Съдовете за ТБО са с следното рзпределение по населени места: </w:t>
      </w:r>
    </w:p>
    <w:p w:rsidR="00037466" w:rsidRPr="00526286" w:rsidRDefault="00037466" w:rsidP="00DA4A05">
      <w:pPr>
        <w:ind w:firstLine="708"/>
        <w:jc w:val="both"/>
        <w:rPr>
          <w:szCs w:val="28"/>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2856"/>
        <w:gridCol w:w="1842"/>
        <w:gridCol w:w="1843"/>
        <w:gridCol w:w="1843"/>
      </w:tblGrid>
      <w:tr w:rsidR="00FB364B" w:rsidTr="00753404">
        <w:tc>
          <w:tcPr>
            <w:tcW w:w="828" w:type="dxa"/>
            <w:shd w:val="clear" w:color="auto" w:fill="auto"/>
          </w:tcPr>
          <w:p w:rsidR="00FB364B" w:rsidRPr="00A81599" w:rsidRDefault="00FB364B" w:rsidP="00753404">
            <w:r>
              <w:t>№ по ред</w:t>
            </w:r>
          </w:p>
        </w:tc>
        <w:tc>
          <w:tcPr>
            <w:tcW w:w="2856" w:type="dxa"/>
            <w:shd w:val="clear" w:color="auto" w:fill="auto"/>
          </w:tcPr>
          <w:p w:rsidR="00FB364B" w:rsidRDefault="00FB364B" w:rsidP="00753404">
            <w:r>
              <w:t xml:space="preserve">Населено място </w:t>
            </w:r>
          </w:p>
        </w:tc>
        <w:tc>
          <w:tcPr>
            <w:tcW w:w="1842" w:type="dxa"/>
            <w:shd w:val="clear" w:color="auto" w:fill="auto"/>
          </w:tcPr>
          <w:p w:rsidR="00FB364B" w:rsidRDefault="00FB364B" w:rsidP="00753404">
            <w:r>
              <w:t>Кофи тип „МЕВА”</w:t>
            </w:r>
          </w:p>
        </w:tc>
        <w:tc>
          <w:tcPr>
            <w:tcW w:w="1843" w:type="dxa"/>
            <w:shd w:val="clear" w:color="auto" w:fill="auto"/>
          </w:tcPr>
          <w:p w:rsidR="00FB364B" w:rsidRDefault="00FB364B" w:rsidP="00753404">
            <w:r>
              <w:t xml:space="preserve">Контейнер тип „Бобър” </w:t>
            </w:r>
          </w:p>
        </w:tc>
        <w:tc>
          <w:tcPr>
            <w:tcW w:w="1843" w:type="dxa"/>
            <w:shd w:val="clear" w:color="auto" w:fill="auto"/>
          </w:tcPr>
          <w:p w:rsidR="00FB364B" w:rsidRPr="00036D21" w:rsidRDefault="00FB364B" w:rsidP="00753404">
            <w:pPr>
              <w:rPr>
                <w:vertAlign w:val="superscript"/>
              </w:rPr>
            </w:pPr>
            <w:r>
              <w:t>Контейнер 4 м</w:t>
            </w:r>
            <w:r w:rsidRPr="00036D21">
              <w:rPr>
                <w:vertAlign w:val="superscript"/>
              </w:rPr>
              <w:t>3</w:t>
            </w: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Pr>
                <w:lang w:val="bg-BG"/>
              </w:rPr>
              <w:t>гр. Момчилград</w:t>
            </w:r>
          </w:p>
        </w:tc>
        <w:tc>
          <w:tcPr>
            <w:tcW w:w="1842" w:type="dxa"/>
            <w:shd w:val="clear" w:color="auto" w:fill="auto"/>
          </w:tcPr>
          <w:p w:rsidR="00FB364B" w:rsidRPr="00FB364B" w:rsidRDefault="00FB364B" w:rsidP="00753404">
            <w:pPr>
              <w:jc w:val="center"/>
              <w:rPr>
                <w:lang w:val="bg-BG"/>
              </w:rPr>
            </w:pPr>
            <w:r>
              <w:rPr>
                <w:lang w:val="bg-BG"/>
              </w:rPr>
              <w:t>884 бр.</w:t>
            </w:r>
          </w:p>
        </w:tc>
        <w:tc>
          <w:tcPr>
            <w:tcW w:w="1843" w:type="dxa"/>
            <w:shd w:val="clear" w:color="auto" w:fill="auto"/>
          </w:tcPr>
          <w:p w:rsidR="00FB364B" w:rsidRPr="00FB364B" w:rsidRDefault="00FB364B" w:rsidP="00753404">
            <w:pPr>
              <w:jc w:val="center"/>
              <w:rPr>
                <w:lang w:val="bg-BG"/>
              </w:rPr>
            </w:pPr>
            <w:r>
              <w:rPr>
                <w:lang w:val="bg-BG"/>
              </w:rPr>
              <w:t>245бр.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t xml:space="preserve">с. Ауста </w:t>
            </w:r>
          </w:p>
        </w:tc>
        <w:tc>
          <w:tcPr>
            <w:tcW w:w="1842" w:type="dxa"/>
            <w:shd w:val="clear" w:color="auto" w:fill="auto"/>
          </w:tcPr>
          <w:p w:rsidR="00FB364B" w:rsidRDefault="00FB364B" w:rsidP="00753404">
            <w:pPr>
              <w:jc w:val="center"/>
            </w:pPr>
            <w:r>
              <w:t>30 бр.</w:t>
            </w:r>
          </w:p>
        </w:tc>
        <w:tc>
          <w:tcPr>
            <w:tcW w:w="1843" w:type="dxa"/>
            <w:shd w:val="clear" w:color="auto" w:fill="auto"/>
          </w:tcPr>
          <w:p w:rsidR="00FB364B" w:rsidRPr="0019201B" w:rsidRDefault="00FB364B" w:rsidP="00753404">
            <w:pPr>
              <w:jc w:val="center"/>
            </w:pPr>
            <w:r>
              <w:t>6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t>с. Багрянка</w:t>
            </w:r>
          </w:p>
        </w:tc>
        <w:tc>
          <w:tcPr>
            <w:tcW w:w="1842" w:type="dxa"/>
            <w:shd w:val="clear" w:color="auto" w:fill="auto"/>
          </w:tcPr>
          <w:p w:rsidR="00FB364B" w:rsidRDefault="00FB364B" w:rsidP="00753404">
            <w:pPr>
              <w:jc w:val="center"/>
            </w:pPr>
            <w:r>
              <w:t>22 бр.</w:t>
            </w:r>
          </w:p>
        </w:tc>
        <w:tc>
          <w:tcPr>
            <w:tcW w:w="1843" w:type="dxa"/>
            <w:shd w:val="clear" w:color="auto" w:fill="auto"/>
          </w:tcPr>
          <w:p w:rsidR="00FB364B" w:rsidRDefault="00FB364B" w:rsidP="00753404">
            <w:pPr>
              <w:jc w:val="center"/>
            </w:pPr>
            <w:r>
              <w:t>7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t>с. Балабаново</w:t>
            </w:r>
          </w:p>
        </w:tc>
        <w:tc>
          <w:tcPr>
            <w:tcW w:w="1842" w:type="dxa"/>
            <w:shd w:val="clear" w:color="auto" w:fill="auto"/>
          </w:tcPr>
          <w:p w:rsidR="00FB364B" w:rsidRDefault="00FB364B" w:rsidP="00753404">
            <w:pPr>
              <w:jc w:val="center"/>
            </w:pPr>
            <w:r>
              <w:t>50 бр.</w:t>
            </w:r>
          </w:p>
        </w:tc>
        <w:tc>
          <w:tcPr>
            <w:tcW w:w="1843" w:type="dxa"/>
            <w:shd w:val="clear" w:color="auto" w:fill="auto"/>
          </w:tcPr>
          <w:p w:rsidR="00FB364B" w:rsidRDefault="00FB364B" w:rsidP="00753404">
            <w:pPr>
              <w:jc w:val="center"/>
            </w:pPr>
            <w:r>
              <w:t>10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Биволяне</w:t>
            </w:r>
          </w:p>
        </w:tc>
        <w:tc>
          <w:tcPr>
            <w:tcW w:w="1842" w:type="dxa"/>
            <w:shd w:val="clear" w:color="auto" w:fill="auto"/>
          </w:tcPr>
          <w:p w:rsidR="00FB364B" w:rsidRDefault="00FB364B" w:rsidP="00753404">
            <w:pPr>
              <w:jc w:val="center"/>
            </w:pPr>
          </w:p>
        </w:tc>
        <w:tc>
          <w:tcPr>
            <w:tcW w:w="1843" w:type="dxa"/>
            <w:shd w:val="clear" w:color="auto" w:fill="auto"/>
          </w:tcPr>
          <w:p w:rsidR="00FB364B" w:rsidRPr="005E6E58" w:rsidRDefault="00FB364B" w:rsidP="00753404">
            <w:pPr>
              <w:jc w:val="center"/>
            </w:pPr>
            <w:r>
              <w:t>7</w:t>
            </w:r>
            <w:r w:rsidRPr="00036D21">
              <w:rPr>
                <w:lang w:val="en-US"/>
              </w:rPr>
              <w:t xml:space="preserve"> </w:t>
            </w:r>
            <w:r>
              <w:t>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Вряло</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9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Върхари</w:t>
            </w:r>
          </w:p>
        </w:tc>
        <w:tc>
          <w:tcPr>
            <w:tcW w:w="1842" w:type="dxa"/>
            <w:shd w:val="clear" w:color="auto" w:fill="auto"/>
          </w:tcPr>
          <w:p w:rsidR="00FB364B" w:rsidRDefault="00FB364B" w:rsidP="00753404">
            <w:pPr>
              <w:jc w:val="center"/>
            </w:pPr>
            <w:r>
              <w:t>100 бр.</w:t>
            </w: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RPr="00036D21"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Горско Дюлево</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5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Груево</w:t>
            </w:r>
          </w:p>
        </w:tc>
        <w:tc>
          <w:tcPr>
            <w:tcW w:w="1842" w:type="dxa"/>
            <w:shd w:val="clear" w:color="auto" w:fill="auto"/>
          </w:tcPr>
          <w:p w:rsidR="00FB364B" w:rsidRDefault="00FB364B" w:rsidP="00753404">
            <w:pPr>
              <w:jc w:val="center"/>
            </w:pPr>
            <w:r>
              <w:t>120 бр.</w:t>
            </w:r>
          </w:p>
        </w:tc>
        <w:tc>
          <w:tcPr>
            <w:tcW w:w="1843" w:type="dxa"/>
            <w:shd w:val="clear" w:color="auto" w:fill="auto"/>
          </w:tcPr>
          <w:p w:rsidR="00FB364B" w:rsidRDefault="00FB364B" w:rsidP="00753404">
            <w:pPr>
              <w:jc w:val="center"/>
            </w:pPr>
            <w:r>
              <w:t>18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Гургулица</w:t>
            </w:r>
          </w:p>
        </w:tc>
        <w:tc>
          <w:tcPr>
            <w:tcW w:w="1842"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Девинци</w:t>
            </w:r>
          </w:p>
        </w:tc>
        <w:tc>
          <w:tcPr>
            <w:tcW w:w="1842" w:type="dxa"/>
            <w:shd w:val="clear" w:color="auto" w:fill="auto"/>
          </w:tcPr>
          <w:p w:rsidR="00FB364B" w:rsidRDefault="00FB364B" w:rsidP="00753404">
            <w:pPr>
              <w:jc w:val="center"/>
            </w:pPr>
            <w:r>
              <w:t>34 бр.</w:t>
            </w:r>
          </w:p>
        </w:tc>
        <w:tc>
          <w:tcPr>
            <w:tcW w:w="1843"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Джелепско</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16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 xml:space="preserve">Загорско </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12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Звездел</w:t>
            </w:r>
          </w:p>
        </w:tc>
        <w:tc>
          <w:tcPr>
            <w:tcW w:w="1842" w:type="dxa"/>
            <w:shd w:val="clear" w:color="auto" w:fill="auto"/>
          </w:tcPr>
          <w:p w:rsidR="00FB364B" w:rsidRDefault="00FB364B" w:rsidP="00753404">
            <w:pPr>
              <w:jc w:val="center"/>
            </w:pPr>
            <w:r>
              <w:t>110 бр.</w:t>
            </w:r>
          </w:p>
        </w:tc>
        <w:tc>
          <w:tcPr>
            <w:tcW w:w="1843" w:type="dxa"/>
            <w:shd w:val="clear" w:color="auto" w:fill="auto"/>
          </w:tcPr>
          <w:p w:rsidR="00FB364B" w:rsidRDefault="00FB364B" w:rsidP="00753404">
            <w:pPr>
              <w:jc w:val="center"/>
            </w:pPr>
            <w:r>
              <w:t>5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Pr="00F3651B" w:rsidRDefault="00FB364B" w:rsidP="00753404">
            <w:r>
              <w:t>с. Каменец</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Карамфил</w:t>
            </w:r>
          </w:p>
        </w:tc>
        <w:tc>
          <w:tcPr>
            <w:tcW w:w="1842" w:type="dxa"/>
            <w:shd w:val="clear" w:color="auto" w:fill="auto"/>
          </w:tcPr>
          <w:p w:rsidR="00FB364B" w:rsidRDefault="00FB364B" w:rsidP="00753404">
            <w:pPr>
              <w:jc w:val="center"/>
            </w:pPr>
            <w:r>
              <w:t>22 бр. /големи/</w:t>
            </w:r>
          </w:p>
          <w:p w:rsidR="00FB364B" w:rsidRDefault="00FB364B" w:rsidP="00753404">
            <w:pPr>
              <w:jc w:val="center"/>
            </w:pPr>
            <w:r>
              <w:t>50 бр. /малки/</w:t>
            </w: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Конче</w:t>
            </w:r>
          </w:p>
        </w:tc>
        <w:tc>
          <w:tcPr>
            <w:tcW w:w="1842" w:type="dxa"/>
            <w:shd w:val="clear" w:color="auto" w:fill="auto"/>
          </w:tcPr>
          <w:p w:rsidR="00FB364B" w:rsidRDefault="00FB364B" w:rsidP="00753404">
            <w:pPr>
              <w:jc w:val="center"/>
            </w:pPr>
            <w:r>
              <w:t>20 бр.</w:t>
            </w: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Лале</w:t>
            </w:r>
          </w:p>
        </w:tc>
        <w:tc>
          <w:tcPr>
            <w:tcW w:w="1842" w:type="dxa"/>
            <w:shd w:val="clear" w:color="auto" w:fill="auto"/>
          </w:tcPr>
          <w:p w:rsidR="00FB364B" w:rsidRDefault="00FB364B" w:rsidP="00753404">
            <w:pPr>
              <w:jc w:val="center"/>
            </w:pPr>
            <w:r>
              <w:t>25 бр.</w:t>
            </w:r>
          </w:p>
        </w:tc>
        <w:tc>
          <w:tcPr>
            <w:tcW w:w="1843" w:type="dxa"/>
            <w:shd w:val="clear" w:color="auto" w:fill="auto"/>
          </w:tcPr>
          <w:p w:rsidR="00FB364B" w:rsidRDefault="00FB364B" w:rsidP="00753404">
            <w:pPr>
              <w:jc w:val="center"/>
            </w:pPr>
            <w:r>
              <w:t>6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Нановица</w:t>
            </w:r>
          </w:p>
        </w:tc>
        <w:tc>
          <w:tcPr>
            <w:tcW w:w="1842" w:type="dxa"/>
            <w:shd w:val="clear" w:color="auto" w:fill="auto"/>
          </w:tcPr>
          <w:p w:rsidR="00FB364B" w:rsidRDefault="00FB364B" w:rsidP="00753404">
            <w:pPr>
              <w:jc w:val="center"/>
            </w:pPr>
            <w:r>
              <w:t>1</w:t>
            </w:r>
            <w:r w:rsidRPr="00036D21">
              <w:rPr>
                <w:lang w:val="en-US"/>
              </w:rPr>
              <w:t>4</w:t>
            </w:r>
            <w:r>
              <w:t>0 бр.</w:t>
            </w:r>
          </w:p>
        </w:tc>
        <w:tc>
          <w:tcPr>
            <w:tcW w:w="1843" w:type="dxa"/>
            <w:shd w:val="clear" w:color="auto" w:fill="auto"/>
          </w:tcPr>
          <w:p w:rsidR="00FB364B" w:rsidRDefault="00FB364B" w:rsidP="00753404">
            <w:pPr>
              <w:jc w:val="center"/>
            </w:pPr>
            <w:r>
              <w:t>10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Неофит Бозвели</w:t>
            </w:r>
          </w:p>
        </w:tc>
        <w:tc>
          <w:tcPr>
            <w:tcW w:w="1842"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r>
              <w:t>6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Пазарци</w:t>
            </w:r>
          </w:p>
        </w:tc>
        <w:tc>
          <w:tcPr>
            <w:tcW w:w="1842" w:type="dxa"/>
            <w:shd w:val="clear" w:color="auto" w:fill="auto"/>
          </w:tcPr>
          <w:p w:rsidR="00FB364B" w:rsidRDefault="00FB364B" w:rsidP="00753404">
            <w:pPr>
              <w:jc w:val="center"/>
            </w:pPr>
            <w:r>
              <w:t>41 бр.</w:t>
            </w: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Пиявец</w:t>
            </w:r>
          </w:p>
        </w:tc>
        <w:tc>
          <w:tcPr>
            <w:tcW w:w="1842" w:type="dxa"/>
            <w:shd w:val="clear" w:color="auto" w:fill="auto"/>
          </w:tcPr>
          <w:p w:rsidR="00FB364B" w:rsidRDefault="00FB364B" w:rsidP="00753404">
            <w:pPr>
              <w:jc w:val="center"/>
            </w:pPr>
          </w:p>
        </w:tc>
        <w:tc>
          <w:tcPr>
            <w:tcW w:w="1843" w:type="dxa"/>
            <w:shd w:val="clear" w:color="auto" w:fill="auto"/>
          </w:tcPr>
          <w:p w:rsidR="00FB364B" w:rsidRPr="007C1ADF" w:rsidRDefault="00FB364B" w:rsidP="00753404">
            <w:pPr>
              <w:jc w:val="center"/>
            </w:pPr>
            <w:r>
              <w:t>6 бр.</w:t>
            </w:r>
          </w:p>
        </w:tc>
        <w:tc>
          <w:tcPr>
            <w:tcW w:w="1843" w:type="dxa"/>
            <w:shd w:val="clear" w:color="auto" w:fill="auto"/>
          </w:tcPr>
          <w:p w:rsidR="00FB364B" w:rsidRDefault="00FB364B" w:rsidP="00753404">
            <w:pPr>
              <w:jc w:val="center"/>
            </w:pPr>
            <w:r>
              <w:t>4 бр.</w:t>
            </w: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Pr="00F3651B" w:rsidRDefault="00FB364B" w:rsidP="00753404">
            <w:r>
              <w:t>с. Плешинци</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Постник</w:t>
            </w:r>
          </w:p>
        </w:tc>
        <w:tc>
          <w:tcPr>
            <w:tcW w:w="1842" w:type="dxa"/>
            <w:shd w:val="clear" w:color="auto" w:fill="auto"/>
          </w:tcPr>
          <w:p w:rsidR="00FB364B" w:rsidRDefault="00FB364B" w:rsidP="00753404">
            <w:pPr>
              <w:jc w:val="center"/>
            </w:pPr>
            <w:r>
              <w:t>79 бр.</w:t>
            </w:r>
          </w:p>
        </w:tc>
        <w:tc>
          <w:tcPr>
            <w:tcW w:w="1843" w:type="dxa"/>
            <w:shd w:val="clear" w:color="auto" w:fill="auto"/>
          </w:tcPr>
          <w:p w:rsidR="00FB364B" w:rsidRDefault="00FB364B" w:rsidP="00753404">
            <w:pPr>
              <w:jc w:val="center"/>
            </w:pPr>
            <w:r>
              <w:t>1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Прогрес</w:t>
            </w:r>
          </w:p>
        </w:tc>
        <w:tc>
          <w:tcPr>
            <w:tcW w:w="1842" w:type="dxa"/>
            <w:shd w:val="clear" w:color="auto" w:fill="auto"/>
          </w:tcPr>
          <w:p w:rsidR="00FB364B" w:rsidRDefault="00FB364B" w:rsidP="00753404">
            <w:pPr>
              <w:jc w:val="center"/>
            </w:pPr>
            <w:r>
              <w:t>91 бр.</w:t>
            </w:r>
          </w:p>
        </w:tc>
        <w:tc>
          <w:tcPr>
            <w:tcW w:w="1843" w:type="dxa"/>
            <w:shd w:val="clear" w:color="auto" w:fill="auto"/>
          </w:tcPr>
          <w:p w:rsidR="00FB364B" w:rsidRDefault="00FB364B" w:rsidP="00753404">
            <w:pPr>
              <w:jc w:val="center"/>
            </w:pPr>
            <w:r>
              <w:t>1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Птичар</w:t>
            </w:r>
          </w:p>
        </w:tc>
        <w:tc>
          <w:tcPr>
            <w:tcW w:w="1842" w:type="dxa"/>
            <w:shd w:val="clear" w:color="auto" w:fill="auto"/>
          </w:tcPr>
          <w:p w:rsidR="00FB364B" w:rsidRDefault="00FB364B" w:rsidP="00753404">
            <w:pPr>
              <w:jc w:val="center"/>
            </w:pPr>
            <w:r>
              <w:t>26 бр./двойни/</w:t>
            </w:r>
          </w:p>
          <w:p w:rsidR="00FB364B" w:rsidRDefault="00FB364B" w:rsidP="00753404">
            <w:pPr>
              <w:jc w:val="center"/>
            </w:pPr>
            <w:r>
              <w:t>23 бр. /малки/</w:t>
            </w: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Равен</w:t>
            </w:r>
          </w:p>
        </w:tc>
        <w:tc>
          <w:tcPr>
            <w:tcW w:w="1842" w:type="dxa"/>
            <w:shd w:val="clear" w:color="auto" w:fill="auto"/>
          </w:tcPr>
          <w:p w:rsidR="00FB364B" w:rsidRDefault="00FB364B" w:rsidP="00753404">
            <w:pPr>
              <w:jc w:val="center"/>
            </w:pPr>
            <w:r>
              <w:t>96 бр.</w:t>
            </w:r>
          </w:p>
        </w:tc>
        <w:tc>
          <w:tcPr>
            <w:tcW w:w="1843" w:type="dxa"/>
            <w:shd w:val="clear" w:color="auto" w:fill="auto"/>
          </w:tcPr>
          <w:p w:rsidR="00FB364B" w:rsidRDefault="00FB364B" w:rsidP="00753404">
            <w:pPr>
              <w:jc w:val="center"/>
            </w:pPr>
            <w:r>
              <w:t>25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Садовица</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Pr="00F3651B" w:rsidRDefault="00FB364B" w:rsidP="00753404">
            <w:r>
              <w:t>с. Свобода</w:t>
            </w:r>
          </w:p>
        </w:tc>
        <w:tc>
          <w:tcPr>
            <w:tcW w:w="1842" w:type="dxa"/>
            <w:shd w:val="clear" w:color="auto" w:fill="auto"/>
          </w:tcPr>
          <w:p w:rsidR="00FB364B" w:rsidRDefault="00FB364B" w:rsidP="00753404">
            <w:pPr>
              <w:jc w:val="center"/>
            </w:pPr>
          </w:p>
        </w:tc>
        <w:tc>
          <w:tcPr>
            <w:tcW w:w="1843" w:type="dxa"/>
            <w:shd w:val="clear" w:color="auto" w:fill="auto"/>
          </w:tcPr>
          <w:p w:rsidR="00FB364B" w:rsidRDefault="00FB364B" w:rsidP="00753404">
            <w:pPr>
              <w:jc w:val="center"/>
            </w:pPr>
            <w:r>
              <w:t>8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Седефче</w:t>
            </w:r>
          </w:p>
        </w:tc>
        <w:tc>
          <w:tcPr>
            <w:tcW w:w="1842" w:type="dxa"/>
            <w:shd w:val="clear" w:color="auto" w:fill="auto"/>
          </w:tcPr>
          <w:p w:rsidR="00FB364B" w:rsidRDefault="00FB364B" w:rsidP="00753404">
            <w:pPr>
              <w:jc w:val="center"/>
            </w:pPr>
            <w:r>
              <w:t>40 бр.</w:t>
            </w:r>
          </w:p>
        </w:tc>
        <w:tc>
          <w:tcPr>
            <w:tcW w:w="1843" w:type="dxa"/>
            <w:shd w:val="clear" w:color="auto" w:fill="auto"/>
          </w:tcPr>
          <w:p w:rsidR="00FB364B" w:rsidRPr="00036D21" w:rsidRDefault="00FB364B" w:rsidP="00753404">
            <w:pPr>
              <w:jc w:val="center"/>
              <w:rPr>
                <w:lang w:val="ru-RU"/>
              </w:rPr>
            </w:pPr>
            <w:r>
              <w:rPr>
                <w:lang w:val="ru-RU"/>
              </w:rPr>
              <w:t>2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Седлари</w:t>
            </w:r>
          </w:p>
        </w:tc>
        <w:tc>
          <w:tcPr>
            <w:tcW w:w="1842" w:type="dxa"/>
            <w:shd w:val="clear" w:color="auto" w:fill="auto"/>
          </w:tcPr>
          <w:p w:rsidR="00FB364B" w:rsidRDefault="00FB364B" w:rsidP="00753404">
            <w:pPr>
              <w:jc w:val="center"/>
            </w:pPr>
            <w:r>
              <w:t>10 бр.</w:t>
            </w:r>
          </w:p>
        </w:tc>
        <w:tc>
          <w:tcPr>
            <w:tcW w:w="1843" w:type="dxa"/>
            <w:shd w:val="clear" w:color="auto" w:fill="auto"/>
          </w:tcPr>
          <w:p w:rsidR="00FB364B" w:rsidRDefault="00FB364B" w:rsidP="00753404">
            <w:pPr>
              <w:jc w:val="center"/>
            </w:pPr>
            <w:r>
              <w:t>6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Синделци</w:t>
            </w:r>
          </w:p>
        </w:tc>
        <w:tc>
          <w:tcPr>
            <w:tcW w:w="1842" w:type="dxa"/>
            <w:shd w:val="clear" w:color="auto" w:fill="auto"/>
          </w:tcPr>
          <w:p w:rsidR="00FB364B" w:rsidRDefault="00FB364B" w:rsidP="00753404">
            <w:pPr>
              <w:jc w:val="center"/>
            </w:pPr>
            <w:r>
              <w:t>15 бр. /големи/</w:t>
            </w:r>
          </w:p>
          <w:p w:rsidR="00FB364B" w:rsidRDefault="00FB364B" w:rsidP="00753404">
            <w:pPr>
              <w:jc w:val="center"/>
            </w:pPr>
            <w:r>
              <w:t>65 бр. /малки/</w:t>
            </w:r>
          </w:p>
        </w:tc>
        <w:tc>
          <w:tcPr>
            <w:tcW w:w="1843" w:type="dxa"/>
            <w:shd w:val="clear" w:color="auto" w:fill="auto"/>
          </w:tcPr>
          <w:p w:rsidR="00FB364B" w:rsidRPr="00036D21" w:rsidRDefault="00FB364B" w:rsidP="00753404">
            <w:pPr>
              <w:jc w:val="center"/>
              <w:rPr>
                <w:lang w:val="en-US"/>
              </w:rPr>
            </w:pP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Соколино</w:t>
            </w:r>
          </w:p>
        </w:tc>
        <w:tc>
          <w:tcPr>
            <w:tcW w:w="1842" w:type="dxa"/>
            <w:shd w:val="clear" w:color="auto" w:fill="auto"/>
          </w:tcPr>
          <w:p w:rsidR="00FB364B" w:rsidRDefault="00FB364B" w:rsidP="00753404">
            <w:pPr>
              <w:jc w:val="center"/>
            </w:pPr>
            <w:r>
              <w:t>1</w:t>
            </w:r>
            <w:r w:rsidRPr="00036D21">
              <w:rPr>
                <w:lang w:val="en-US"/>
              </w:rPr>
              <w:t>26</w:t>
            </w:r>
            <w:r>
              <w:t xml:space="preserve"> бр.</w:t>
            </w: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Чайка</w:t>
            </w:r>
          </w:p>
        </w:tc>
        <w:tc>
          <w:tcPr>
            <w:tcW w:w="1842" w:type="dxa"/>
            <w:shd w:val="clear" w:color="auto" w:fill="auto"/>
          </w:tcPr>
          <w:p w:rsidR="00FB364B" w:rsidRDefault="00FB364B" w:rsidP="00753404">
            <w:pPr>
              <w:jc w:val="center"/>
            </w:pPr>
            <w:r>
              <w:t>30 бр.</w:t>
            </w:r>
          </w:p>
        </w:tc>
        <w:tc>
          <w:tcPr>
            <w:tcW w:w="1843" w:type="dxa"/>
            <w:shd w:val="clear" w:color="auto" w:fill="auto"/>
          </w:tcPr>
          <w:p w:rsidR="00FB364B" w:rsidRDefault="00FB364B" w:rsidP="00753404">
            <w:pPr>
              <w:jc w:val="center"/>
            </w:pPr>
            <w:r>
              <w:t>3 бр.</w:t>
            </w:r>
          </w:p>
        </w:tc>
        <w:tc>
          <w:tcPr>
            <w:tcW w:w="1843" w:type="dxa"/>
            <w:shd w:val="clear" w:color="auto" w:fill="auto"/>
          </w:tcPr>
          <w:p w:rsidR="00FB364B" w:rsidRDefault="00FB364B" w:rsidP="00753404">
            <w:pPr>
              <w:jc w:val="center"/>
            </w:pPr>
          </w:p>
        </w:tc>
      </w:tr>
      <w:tr w:rsidR="00FB364B" w:rsidTr="00753404">
        <w:trPr>
          <w:trHeight w:val="505"/>
        </w:trPr>
        <w:tc>
          <w:tcPr>
            <w:tcW w:w="828" w:type="dxa"/>
            <w:shd w:val="clear" w:color="auto" w:fill="auto"/>
          </w:tcPr>
          <w:p w:rsidR="00FB364B" w:rsidRDefault="00FB364B" w:rsidP="00FB364B">
            <w:pPr>
              <w:numPr>
                <w:ilvl w:val="0"/>
                <w:numId w:val="16"/>
              </w:numPr>
            </w:pPr>
          </w:p>
        </w:tc>
        <w:tc>
          <w:tcPr>
            <w:tcW w:w="2856" w:type="dxa"/>
            <w:shd w:val="clear" w:color="auto" w:fill="auto"/>
          </w:tcPr>
          <w:p w:rsidR="00FB364B" w:rsidRDefault="00FB364B" w:rsidP="00753404">
            <w:r w:rsidRPr="00F3651B">
              <w:t xml:space="preserve">с. </w:t>
            </w:r>
            <w:r>
              <w:t>Чуково</w:t>
            </w:r>
          </w:p>
        </w:tc>
        <w:tc>
          <w:tcPr>
            <w:tcW w:w="1842" w:type="dxa"/>
            <w:shd w:val="clear" w:color="auto" w:fill="auto"/>
          </w:tcPr>
          <w:p w:rsidR="00FB364B" w:rsidRDefault="00FB364B" w:rsidP="00753404">
            <w:pPr>
              <w:jc w:val="center"/>
            </w:pPr>
            <w:r>
              <w:t>48 бр.</w:t>
            </w:r>
          </w:p>
        </w:tc>
        <w:tc>
          <w:tcPr>
            <w:tcW w:w="1843" w:type="dxa"/>
            <w:shd w:val="clear" w:color="auto" w:fill="auto"/>
          </w:tcPr>
          <w:p w:rsidR="00FB364B" w:rsidRDefault="00FB364B" w:rsidP="00753404">
            <w:pPr>
              <w:jc w:val="center"/>
            </w:pPr>
            <w:r>
              <w:t>4 бр.</w:t>
            </w:r>
          </w:p>
        </w:tc>
        <w:tc>
          <w:tcPr>
            <w:tcW w:w="1843" w:type="dxa"/>
            <w:shd w:val="clear" w:color="auto" w:fill="auto"/>
          </w:tcPr>
          <w:p w:rsidR="00FB364B" w:rsidRDefault="00FB364B" w:rsidP="00753404">
            <w:pPr>
              <w:jc w:val="center"/>
            </w:pPr>
          </w:p>
        </w:tc>
      </w:tr>
      <w:tr w:rsidR="00FB364B" w:rsidRPr="00036D21" w:rsidTr="00753404">
        <w:trPr>
          <w:trHeight w:val="841"/>
        </w:trPr>
        <w:tc>
          <w:tcPr>
            <w:tcW w:w="3684" w:type="dxa"/>
            <w:gridSpan w:val="2"/>
            <w:tcBorders>
              <w:top w:val="single" w:sz="4" w:space="0" w:color="auto"/>
              <w:bottom w:val="single" w:sz="4" w:space="0" w:color="auto"/>
            </w:tcBorders>
            <w:shd w:val="clear" w:color="auto" w:fill="auto"/>
          </w:tcPr>
          <w:p w:rsidR="00FB364B" w:rsidRPr="00036D21" w:rsidRDefault="00FB364B" w:rsidP="00753404">
            <w:pPr>
              <w:jc w:val="center"/>
              <w:rPr>
                <w:b/>
              </w:rPr>
            </w:pPr>
          </w:p>
          <w:p w:rsidR="00FB364B" w:rsidRPr="00036D21" w:rsidRDefault="00FB364B" w:rsidP="00753404">
            <w:pPr>
              <w:jc w:val="center"/>
              <w:rPr>
                <w:b/>
              </w:rPr>
            </w:pPr>
            <w:r w:rsidRPr="00036D21">
              <w:rPr>
                <w:b/>
              </w:rPr>
              <w:t>ОБЩО</w:t>
            </w:r>
          </w:p>
        </w:tc>
        <w:tc>
          <w:tcPr>
            <w:tcW w:w="1842" w:type="dxa"/>
            <w:shd w:val="clear" w:color="auto" w:fill="auto"/>
          </w:tcPr>
          <w:p w:rsidR="00FB364B" w:rsidRDefault="00FB364B" w:rsidP="00753404">
            <w:pPr>
              <w:jc w:val="center"/>
            </w:pPr>
          </w:p>
          <w:p w:rsidR="00FB364B" w:rsidRPr="00036D21" w:rsidRDefault="00FB364B" w:rsidP="00753404">
            <w:pPr>
              <w:jc w:val="center"/>
              <w:rPr>
                <w:b/>
              </w:rPr>
            </w:pPr>
            <w:r w:rsidRPr="00036D21">
              <w:rPr>
                <w:b/>
              </w:rPr>
              <w:t>1 </w:t>
            </w:r>
            <w:r>
              <w:rPr>
                <w:b/>
              </w:rPr>
              <w:t>420</w:t>
            </w:r>
            <w:r w:rsidRPr="00036D21">
              <w:rPr>
                <w:b/>
              </w:rPr>
              <w:t xml:space="preserve"> бр.</w:t>
            </w:r>
          </w:p>
          <w:p w:rsidR="00FB364B" w:rsidRPr="00036D21" w:rsidRDefault="00FB364B" w:rsidP="00753404">
            <w:pPr>
              <w:jc w:val="center"/>
              <w:rPr>
                <w:b/>
              </w:rPr>
            </w:pPr>
          </w:p>
        </w:tc>
        <w:tc>
          <w:tcPr>
            <w:tcW w:w="1843" w:type="dxa"/>
            <w:shd w:val="clear" w:color="auto" w:fill="auto"/>
          </w:tcPr>
          <w:p w:rsidR="00FB364B" w:rsidRDefault="00FB364B" w:rsidP="00753404">
            <w:pPr>
              <w:jc w:val="center"/>
            </w:pPr>
          </w:p>
          <w:p w:rsidR="00FB364B" w:rsidRPr="00036D21" w:rsidRDefault="00FB364B" w:rsidP="00753404">
            <w:pPr>
              <w:jc w:val="center"/>
              <w:rPr>
                <w:b/>
              </w:rPr>
            </w:pPr>
            <w:r w:rsidRPr="00036D21">
              <w:rPr>
                <w:b/>
              </w:rPr>
              <w:t>1</w:t>
            </w:r>
            <w:r>
              <w:rPr>
                <w:b/>
              </w:rPr>
              <w:t>86</w:t>
            </w:r>
            <w:r w:rsidRPr="00036D21">
              <w:rPr>
                <w:b/>
              </w:rPr>
              <w:t xml:space="preserve"> бр.</w:t>
            </w:r>
          </w:p>
        </w:tc>
        <w:tc>
          <w:tcPr>
            <w:tcW w:w="1843" w:type="dxa"/>
            <w:shd w:val="clear" w:color="auto" w:fill="auto"/>
          </w:tcPr>
          <w:p w:rsidR="00FB364B" w:rsidRPr="00036D21" w:rsidRDefault="00FB364B" w:rsidP="00753404">
            <w:pPr>
              <w:jc w:val="center"/>
              <w:rPr>
                <w:b/>
                <w:lang w:val="en-US"/>
              </w:rPr>
            </w:pPr>
          </w:p>
          <w:p w:rsidR="00FB364B" w:rsidRPr="00036D21" w:rsidRDefault="00FB364B" w:rsidP="00753404">
            <w:pPr>
              <w:jc w:val="center"/>
              <w:rPr>
                <w:b/>
                <w:vertAlign w:val="superscript"/>
              </w:rPr>
            </w:pPr>
            <w:r>
              <w:rPr>
                <w:b/>
              </w:rPr>
              <w:t>4</w:t>
            </w:r>
            <w:r w:rsidRPr="00036D21">
              <w:rPr>
                <w:b/>
              </w:rPr>
              <w:t xml:space="preserve"> бр.</w:t>
            </w:r>
          </w:p>
        </w:tc>
      </w:tr>
    </w:tbl>
    <w:p w:rsidR="00FB364B" w:rsidRDefault="007F005F" w:rsidP="007F005F">
      <w:pPr>
        <w:jc w:val="both"/>
        <w:rPr>
          <w:szCs w:val="28"/>
          <w:lang w:val="bg-BG"/>
        </w:rPr>
      </w:pPr>
      <w:r>
        <w:rPr>
          <w:b/>
          <w:szCs w:val="28"/>
          <w:lang w:val="bg-BG"/>
        </w:rPr>
        <w:t xml:space="preserve">Таблица 6: </w:t>
      </w:r>
      <w:r w:rsidRPr="007F005F">
        <w:rPr>
          <w:szCs w:val="28"/>
          <w:lang w:val="bg-BG"/>
        </w:rPr>
        <w:t>Съдове ТБО по населени места</w:t>
      </w:r>
    </w:p>
    <w:p w:rsidR="007F005F" w:rsidRPr="007F005F" w:rsidRDefault="007F005F" w:rsidP="007F005F">
      <w:pPr>
        <w:jc w:val="both"/>
        <w:rPr>
          <w:szCs w:val="28"/>
          <w:lang w:val="bg-BG"/>
        </w:rPr>
      </w:pPr>
    </w:p>
    <w:p w:rsidR="00037466" w:rsidRPr="00526286" w:rsidRDefault="00FB364B" w:rsidP="00FB364B">
      <w:pPr>
        <w:ind w:firstLine="720"/>
        <w:jc w:val="both"/>
        <w:rPr>
          <w:szCs w:val="28"/>
          <w:lang w:val="bg-BG"/>
        </w:rPr>
      </w:pPr>
      <w:r w:rsidRPr="00526286">
        <w:rPr>
          <w:szCs w:val="28"/>
          <w:lang w:val="bg-BG"/>
        </w:rPr>
        <w:t>Изгорените или механично увредени съдове се подменят с налични оборотни контейнери.</w:t>
      </w:r>
    </w:p>
    <w:p w:rsidR="00037466" w:rsidRPr="00526286" w:rsidRDefault="00037466" w:rsidP="00037466">
      <w:pPr>
        <w:pStyle w:val="3"/>
        <w:rPr>
          <w:rFonts w:ascii="Times New Roman" w:hAnsi="Times New Roman" w:cs="Times New Roman"/>
          <w:color w:val="auto"/>
          <w:szCs w:val="28"/>
          <w:lang w:val="bg-BG"/>
        </w:rPr>
      </w:pPr>
      <w:bookmarkStart w:id="137" w:name="_Toc110136172"/>
      <w:r w:rsidRPr="00526286">
        <w:rPr>
          <w:rFonts w:ascii="Times New Roman" w:hAnsi="Times New Roman" w:cs="Times New Roman"/>
          <w:color w:val="auto"/>
          <w:szCs w:val="28"/>
          <w:lang w:val="bg-BG"/>
        </w:rPr>
        <w:t>Сметоизвозване</w:t>
      </w:r>
      <w:bookmarkEnd w:id="137"/>
    </w:p>
    <w:p w:rsidR="00037466" w:rsidRPr="00526286" w:rsidRDefault="00037466" w:rsidP="00037466">
      <w:pPr>
        <w:ind w:firstLine="708"/>
        <w:jc w:val="both"/>
        <w:rPr>
          <w:szCs w:val="28"/>
          <w:lang w:val="bg-BG"/>
        </w:rPr>
      </w:pPr>
      <w:r w:rsidRPr="00526286">
        <w:rPr>
          <w:szCs w:val="28"/>
          <w:lang w:val="bg-BG"/>
        </w:rPr>
        <w:t xml:space="preserve">Събирането и извозването на БО на територията на община </w:t>
      </w:r>
      <w:r w:rsidR="00DA4A05" w:rsidRPr="00526286">
        <w:rPr>
          <w:szCs w:val="28"/>
          <w:lang w:val="bg-BG"/>
        </w:rPr>
        <w:t>Момчилград</w:t>
      </w:r>
      <w:r w:rsidRPr="00526286">
        <w:rPr>
          <w:szCs w:val="28"/>
          <w:lang w:val="bg-BG"/>
        </w:rPr>
        <w:t xml:space="preserve"> се извършва общо от </w:t>
      </w:r>
      <w:r w:rsidR="00342546" w:rsidRPr="00526286">
        <w:rPr>
          <w:szCs w:val="28"/>
          <w:lang w:val="bg-BG"/>
        </w:rPr>
        <w:t>две</w:t>
      </w:r>
      <w:r w:rsidRPr="00526286">
        <w:rPr>
          <w:szCs w:val="28"/>
          <w:lang w:val="bg-BG"/>
        </w:rPr>
        <w:t xml:space="preserve"> коли:  Ивеко</w:t>
      </w:r>
      <w:r w:rsidR="00DA4A05" w:rsidRPr="00526286">
        <w:rPr>
          <w:szCs w:val="28"/>
          <w:lang w:val="bg-BG"/>
        </w:rPr>
        <w:t xml:space="preserve"> и ДАФ</w:t>
      </w:r>
      <w:r w:rsidRPr="00526286">
        <w:rPr>
          <w:szCs w:val="28"/>
          <w:lang w:val="bg-BG"/>
        </w:rPr>
        <w:t>.</w:t>
      </w:r>
    </w:p>
    <w:p w:rsidR="00037466" w:rsidRPr="00526286" w:rsidRDefault="00037466" w:rsidP="00037466">
      <w:pPr>
        <w:ind w:firstLine="708"/>
        <w:jc w:val="both"/>
        <w:rPr>
          <w:szCs w:val="28"/>
          <w:lang w:val="bg-BG"/>
        </w:rPr>
      </w:pPr>
    </w:p>
    <w:p w:rsidR="00037466" w:rsidRPr="00526286" w:rsidRDefault="00037466" w:rsidP="00037466">
      <w:pPr>
        <w:ind w:firstLine="708"/>
        <w:jc w:val="both"/>
        <w:rPr>
          <w:szCs w:val="28"/>
          <w:lang w:val="bg-BG"/>
        </w:rPr>
      </w:pPr>
    </w:p>
    <w:p w:rsidR="00037466" w:rsidRPr="00526286" w:rsidRDefault="00037466" w:rsidP="00037466">
      <w:pPr>
        <w:tabs>
          <w:tab w:val="center" w:pos="5103"/>
        </w:tabs>
        <w:jc w:val="center"/>
        <w:rPr>
          <w:b/>
          <w:i/>
          <w:szCs w:val="28"/>
          <w:lang w:val="bg-BG"/>
        </w:rPr>
      </w:pPr>
      <w:r w:rsidRPr="00526286">
        <w:rPr>
          <w:b/>
          <w:i/>
          <w:szCs w:val="28"/>
          <w:lang w:val="bg-BG"/>
        </w:rPr>
        <w:t>Начин на транспортиране на отпадъка - по шосе и модел</w:t>
      </w:r>
    </w:p>
    <w:p w:rsidR="00037466" w:rsidRPr="00526286" w:rsidRDefault="00037466" w:rsidP="00037466">
      <w:pPr>
        <w:jc w:val="center"/>
        <w:rPr>
          <w:b/>
          <w:i/>
          <w:szCs w:val="28"/>
          <w:lang w:val="bg-BG"/>
        </w:rPr>
      </w:pPr>
      <w:r w:rsidRPr="00526286">
        <w:rPr>
          <w:b/>
          <w:i/>
          <w:szCs w:val="28"/>
          <w:lang w:val="bg-BG"/>
        </w:rPr>
        <w:lastRenderedPageBreak/>
        <w:t xml:space="preserve"> и марка на превозните средства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2909"/>
        <w:gridCol w:w="2246"/>
      </w:tblGrid>
      <w:tr w:rsidR="00037466" w:rsidRPr="00526286" w:rsidTr="00342546">
        <w:trPr>
          <w:trHeight w:val="380"/>
          <w:jc w:val="center"/>
        </w:trPr>
        <w:tc>
          <w:tcPr>
            <w:tcW w:w="498" w:type="dxa"/>
            <w:shd w:val="pct12" w:color="auto" w:fill="auto"/>
            <w:vAlign w:val="center"/>
          </w:tcPr>
          <w:p w:rsidR="00037466" w:rsidRPr="00526286" w:rsidRDefault="00037466" w:rsidP="00DE745B">
            <w:pPr>
              <w:spacing w:before="120" w:line="276" w:lineRule="auto"/>
              <w:jc w:val="center"/>
              <w:rPr>
                <w:b/>
                <w:szCs w:val="28"/>
                <w:lang w:val="bg-BG"/>
              </w:rPr>
            </w:pPr>
            <w:r w:rsidRPr="00526286">
              <w:rPr>
                <w:b/>
                <w:szCs w:val="28"/>
                <w:lang w:val="bg-BG"/>
              </w:rPr>
              <w:t>№</w:t>
            </w:r>
          </w:p>
        </w:tc>
        <w:tc>
          <w:tcPr>
            <w:tcW w:w="2909" w:type="dxa"/>
            <w:shd w:val="pct12" w:color="auto" w:fill="auto"/>
            <w:vAlign w:val="center"/>
          </w:tcPr>
          <w:p w:rsidR="00037466" w:rsidRPr="00526286" w:rsidRDefault="00037466" w:rsidP="00DE745B">
            <w:pPr>
              <w:spacing w:before="120" w:line="276" w:lineRule="auto"/>
              <w:jc w:val="center"/>
              <w:rPr>
                <w:b/>
                <w:szCs w:val="28"/>
                <w:lang w:val="bg-BG"/>
              </w:rPr>
            </w:pPr>
            <w:r w:rsidRPr="00526286">
              <w:rPr>
                <w:b/>
                <w:szCs w:val="28"/>
                <w:lang w:val="bg-BG"/>
              </w:rPr>
              <w:t>Марка</w:t>
            </w:r>
          </w:p>
        </w:tc>
        <w:tc>
          <w:tcPr>
            <w:tcW w:w="2246" w:type="dxa"/>
            <w:shd w:val="pct12" w:color="auto" w:fill="auto"/>
            <w:vAlign w:val="center"/>
          </w:tcPr>
          <w:p w:rsidR="00037466" w:rsidRPr="00526286" w:rsidRDefault="00037466" w:rsidP="00DE745B">
            <w:pPr>
              <w:spacing w:before="120" w:line="276" w:lineRule="auto"/>
              <w:jc w:val="center"/>
              <w:rPr>
                <w:b/>
                <w:szCs w:val="28"/>
                <w:lang w:val="bg-BG"/>
              </w:rPr>
            </w:pPr>
            <w:r w:rsidRPr="00526286">
              <w:rPr>
                <w:b/>
                <w:szCs w:val="28"/>
                <w:lang w:val="bg-BG"/>
              </w:rPr>
              <w:t xml:space="preserve">Обем на коша </w:t>
            </w:r>
          </w:p>
          <w:p w:rsidR="00037466" w:rsidRPr="00526286" w:rsidRDefault="00037466" w:rsidP="00DE745B">
            <w:pPr>
              <w:spacing w:before="120" w:line="276" w:lineRule="auto"/>
              <w:jc w:val="center"/>
              <w:rPr>
                <w:b/>
                <w:szCs w:val="28"/>
                <w:lang w:val="bg-BG"/>
              </w:rPr>
            </w:pPr>
            <w:r w:rsidRPr="00526286">
              <w:rPr>
                <w:b/>
                <w:szCs w:val="28"/>
                <w:lang w:val="bg-BG"/>
              </w:rPr>
              <w:t>/куб.м/</w:t>
            </w:r>
          </w:p>
        </w:tc>
      </w:tr>
      <w:tr w:rsidR="00037466" w:rsidRPr="00526286" w:rsidTr="00342546">
        <w:trPr>
          <w:trHeight w:val="391"/>
          <w:jc w:val="center"/>
        </w:trPr>
        <w:tc>
          <w:tcPr>
            <w:tcW w:w="498" w:type="dxa"/>
            <w:shd w:val="clear" w:color="auto" w:fill="auto"/>
            <w:vAlign w:val="center"/>
          </w:tcPr>
          <w:p w:rsidR="00037466" w:rsidRPr="00526286" w:rsidRDefault="00037466" w:rsidP="00DE745B">
            <w:pPr>
              <w:spacing w:before="120" w:line="276" w:lineRule="auto"/>
              <w:jc w:val="center"/>
              <w:rPr>
                <w:szCs w:val="28"/>
                <w:lang w:val="bg-BG"/>
              </w:rPr>
            </w:pPr>
            <w:r w:rsidRPr="00526286">
              <w:rPr>
                <w:szCs w:val="28"/>
                <w:lang w:val="bg-BG"/>
              </w:rPr>
              <w:t>2.</w:t>
            </w:r>
          </w:p>
        </w:tc>
        <w:tc>
          <w:tcPr>
            <w:tcW w:w="2909" w:type="dxa"/>
            <w:shd w:val="clear" w:color="auto" w:fill="auto"/>
            <w:vAlign w:val="center"/>
          </w:tcPr>
          <w:p w:rsidR="00037466" w:rsidRPr="00526286" w:rsidRDefault="00DA4A05" w:rsidP="00DE745B">
            <w:pPr>
              <w:spacing w:line="276" w:lineRule="auto"/>
              <w:rPr>
                <w:szCs w:val="28"/>
                <w:lang w:val="bg-BG"/>
              </w:rPr>
            </w:pPr>
            <w:r w:rsidRPr="00526286">
              <w:rPr>
                <w:szCs w:val="28"/>
                <w:lang w:val="bg-BG"/>
              </w:rPr>
              <w:t>ИВЕКО</w:t>
            </w:r>
          </w:p>
        </w:tc>
        <w:tc>
          <w:tcPr>
            <w:tcW w:w="2246" w:type="dxa"/>
            <w:shd w:val="clear" w:color="auto" w:fill="auto"/>
            <w:vAlign w:val="center"/>
          </w:tcPr>
          <w:p w:rsidR="00037466" w:rsidRPr="00526286" w:rsidRDefault="00342546" w:rsidP="00DE745B">
            <w:pPr>
              <w:spacing w:before="120" w:line="276" w:lineRule="auto"/>
              <w:jc w:val="center"/>
              <w:rPr>
                <w:szCs w:val="28"/>
                <w:lang w:val="bg-BG"/>
              </w:rPr>
            </w:pPr>
            <w:r w:rsidRPr="00526286">
              <w:rPr>
                <w:szCs w:val="28"/>
                <w:lang w:val="bg-BG"/>
              </w:rPr>
              <w:t>10</w:t>
            </w:r>
          </w:p>
        </w:tc>
      </w:tr>
      <w:tr w:rsidR="00037466" w:rsidRPr="00526286" w:rsidTr="00342546">
        <w:trPr>
          <w:trHeight w:val="391"/>
          <w:jc w:val="center"/>
        </w:trPr>
        <w:tc>
          <w:tcPr>
            <w:tcW w:w="498" w:type="dxa"/>
            <w:shd w:val="clear" w:color="auto" w:fill="auto"/>
            <w:vAlign w:val="center"/>
          </w:tcPr>
          <w:p w:rsidR="00037466" w:rsidRPr="00526286" w:rsidRDefault="00037466" w:rsidP="00DE745B">
            <w:pPr>
              <w:spacing w:before="120" w:line="276" w:lineRule="auto"/>
              <w:jc w:val="center"/>
              <w:rPr>
                <w:szCs w:val="28"/>
                <w:lang w:val="bg-BG"/>
              </w:rPr>
            </w:pPr>
            <w:r w:rsidRPr="00526286">
              <w:rPr>
                <w:szCs w:val="28"/>
                <w:lang w:val="bg-BG"/>
              </w:rPr>
              <w:t>3.</w:t>
            </w:r>
          </w:p>
        </w:tc>
        <w:tc>
          <w:tcPr>
            <w:tcW w:w="2909" w:type="dxa"/>
            <w:shd w:val="clear" w:color="auto" w:fill="auto"/>
            <w:vAlign w:val="center"/>
          </w:tcPr>
          <w:p w:rsidR="00037466" w:rsidRPr="00526286" w:rsidRDefault="00DA4A05" w:rsidP="00DE745B">
            <w:pPr>
              <w:spacing w:before="120" w:line="276" w:lineRule="auto"/>
              <w:rPr>
                <w:szCs w:val="28"/>
                <w:lang w:val="bg-BG"/>
              </w:rPr>
            </w:pPr>
            <w:r w:rsidRPr="00526286">
              <w:rPr>
                <w:szCs w:val="28"/>
                <w:lang w:val="bg-BG"/>
              </w:rPr>
              <w:t>ДАФ</w:t>
            </w:r>
          </w:p>
        </w:tc>
        <w:tc>
          <w:tcPr>
            <w:tcW w:w="2246" w:type="dxa"/>
            <w:shd w:val="clear" w:color="auto" w:fill="auto"/>
            <w:vAlign w:val="center"/>
          </w:tcPr>
          <w:p w:rsidR="00037466" w:rsidRPr="00526286" w:rsidRDefault="00342546" w:rsidP="00DE745B">
            <w:pPr>
              <w:spacing w:before="120" w:line="276" w:lineRule="auto"/>
              <w:jc w:val="center"/>
              <w:rPr>
                <w:szCs w:val="28"/>
                <w:lang w:val="bg-BG"/>
              </w:rPr>
            </w:pPr>
            <w:r w:rsidRPr="00526286">
              <w:rPr>
                <w:szCs w:val="28"/>
                <w:lang w:val="bg-BG"/>
              </w:rPr>
              <w:t>8</w:t>
            </w:r>
          </w:p>
        </w:tc>
      </w:tr>
    </w:tbl>
    <w:p w:rsidR="00037466" w:rsidRPr="00526286" w:rsidRDefault="00037466" w:rsidP="00037466">
      <w:pPr>
        <w:ind w:firstLine="708"/>
        <w:jc w:val="both"/>
        <w:rPr>
          <w:szCs w:val="28"/>
          <w:lang w:val="bg-BG"/>
        </w:rPr>
      </w:pPr>
    </w:p>
    <w:p w:rsidR="00037466" w:rsidRPr="00526286" w:rsidRDefault="00037466" w:rsidP="00037466">
      <w:pPr>
        <w:ind w:firstLine="708"/>
        <w:jc w:val="both"/>
        <w:rPr>
          <w:szCs w:val="28"/>
          <w:lang w:val="bg-BG"/>
        </w:rPr>
      </w:pPr>
      <w:r w:rsidRPr="00526286">
        <w:rPr>
          <w:szCs w:val="28"/>
          <w:lang w:val="bg-BG"/>
        </w:rPr>
        <w:t xml:space="preserve">Сметоизвозването се извършва основно по системата на периодично събиране и извозване. </w:t>
      </w:r>
    </w:p>
    <w:p w:rsidR="00037466" w:rsidRPr="00526286" w:rsidRDefault="00037466" w:rsidP="00037466">
      <w:pPr>
        <w:ind w:firstLine="708"/>
        <w:jc w:val="both"/>
        <w:rPr>
          <w:szCs w:val="28"/>
          <w:lang w:val="bg-BG"/>
        </w:rPr>
      </w:pPr>
      <w:r w:rsidRPr="00526286">
        <w:rPr>
          <w:szCs w:val="28"/>
          <w:lang w:val="bg-BG"/>
        </w:rPr>
        <w:t xml:space="preserve">Честотата на сметосъбирането и сметоизвозването на територията на община </w:t>
      </w:r>
      <w:r w:rsidR="00CC67A3" w:rsidRPr="00526286">
        <w:rPr>
          <w:szCs w:val="28"/>
          <w:lang w:val="bg-BG"/>
        </w:rPr>
        <w:t>Момчилград</w:t>
      </w:r>
      <w:r w:rsidRPr="00526286">
        <w:rPr>
          <w:szCs w:val="28"/>
          <w:lang w:val="bg-BG"/>
        </w:rPr>
        <w:t xml:space="preserve"> е различна съобразно спецификата на района, типа на улиците и натоварването им, вида на съдовете за смет, сезони и други фактори. Поради старите и силно амортизирани сметосъбиращи автомобила авариите са чест проблем. До отстраняването им няма възможност за резервна сметосъбираща техника, която да поеме маршрута на авариралия автомобил, което води до нарушения в честотата на сметосъбиране и препълване на контейнерите.</w:t>
      </w:r>
    </w:p>
    <w:p w:rsidR="00037466" w:rsidRPr="00526286" w:rsidRDefault="00037466" w:rsidP="00037466">
      <w:pPr>
        <w:jc w:val="both"/>
        <w:rPr>
          <w:szCs w:val="28"/>
          <w:lang w:val="bg-BG"/>
        </w:rPr>
      </w:pPr>
    </w:p>
    <w:p w:rsidR="00037466" w:rsidRPr="00526286" w:rsidRDefault="00037466" w:rsidP="00037466">
      <w:pPr>
        <w:jc w:val="both"/>
        <w:rPr>
          <w:szCs w:val="28"/>
          <w:u w:val="single"/>
          <w:lang w:val="bg-BG"/>
        </w:rPr>
      </w:pPr>
      <w:r w:rsidRPr="00526286">
        <w:rPr>
          <w:szCs w:val="28"/>
          <w:lang w:val="bg-BG"/>
        </w:rPr>
        <w:tab/>
      </w:r>
      <w:r w:rsidRPr="00526286">
        <w:rPr>
          <w:szCs w:val="28"/>
          <w:u w:val="single"/>
          <w:lang w:val="bg-BG"/>
        </w:rPr>
        <w:t>Прогноза:</w:t>
      </w:r>
    </w:p>
    <w:p w:rsidR="00037466" w:rsidRPr="00526286" w:rsidRDefault="00037466" w:rsidP="00037466">
      <w:pPr>
        <w:jc w:val="both"/>
        <w:rPr>
          <w:szCs w:val="28"/>
          <w:lang w:val="bg-BG"/>
        </w:rPr>
      </w:pPr>
      <w:r w:rsidRPr="00526286">
        <w:rPr>
          <w:szCs w:val="28"/>
          <w:lang w:val="bg-BG"/>
        </w:rPr>
        <w:tab/>
        <w:t xml:space="preserve">Няма причина да се очаква, че генерирането на битови отпадъци в община </w:t>
      </w:r>
      <w:r w:rsidR="00CC67A3" w:rsidRPr="00526286">
        <w:rPr>
          <w:szCs w:val="28"/>
          <w:lang w:val="bg-BG"/>
        </w:rPr>
        <w:t>Момчилград</w:t>
      </w:r>
      <w:r w:rsidRPr="00526286">
        <w:rPr>
          <w:szCs w:val="28"/>
          <w:lang w:val="bg-BG"/>
        </w:rPr>
        <w:t xml:space="preserve"> в следващите години ще се различава от общите за страната тенденции. </w:t>
      </w:r>
      <w:r w:rsidRPr="00526286">
        <w:rPr>
          <w:szCs w:val="28"/>
          <w:lang w:val="bg-BG"/>
        </w:rPr>
        <w:tab/>
        <w:t>Чрез въвеждане на системи за разделно събиране се очаква да се намали количеството на депонираните отпадъци и да се увеличи процентът на рециклируемите. Очакванията са да се промени морфологичния състав на образуваните отпадъци в резултат на:</w:t>
      </w:r>
    </w:p>
    <w:p w:rsidR="00037466" w:rsidRPr="00526286" w:rsidRDefault="00037466" w:rsidP="00037466">
      <w:pPr>
        <w:jc w:val="both"/>
        <w:rPr>
          <w:szCs w:val="28"/>
          <w:lang w:val="bg-BG"/>
        </w:rPr>
      </w:pPr>
      <w:r w:rsidRPr="00526286">
        <w:rPr>
          <w:szCs w:val="28"/>
          <w:lang w:val="bg-BG"/>
        </w:rPr>
        <w:tab/>
        <w:t>- масово използване в бита на пластмасови и комбинирани опаковки за еднократна употреба;</w:t>
      </w:r>
    </w:p>
    <w:p w:rsidR="00037466" w:rsidRPr="00526286" w:rsidRDefault="00037466" w:rsidP="00037466">
      <w:pPr>
        <w:jc w:val="both"/>
        <w:rPr>
          <w:szCs w:val="28"/>
          <w:lang w:val="bg-BG"/>
        </w:rPr>
      </w:pPr>
      <w:r w:rsidRPr="00526286">
        <w:rPr>
          <w:szCs w:val="28"/>
          <w:lang w:val="bg-BG"/>
        </w:rPr>
        <w:tab/>
        <w:t>- вноса на домакинска техника, електроника, автомобили и автомобилни гуми . втора употреба;</w:t>
      </w:r>
    </w:p>
    <w:p w:rsidR="00037466" w:rsidRPr="00526286" w:rsidRDefault="00037466" w:rsidP="00037466">
      <w:pPr>
        <w:jc w:val="both"/>
        <w:rPr>
          <w:szCs w:val="28"/>
          <w:lang w:val="bg-BG"/>
        </w:rPr>
      </w:pPr>
      <w:r w:rsidRPr="00526286">
        <w:rPr>
          <w:szCs w:val="28"/>
          <w:lang w:val="bg-BG"/>
        </w:rPr>
        <w:tab/>
        <w:t>- провежда на много разяснителни и обучителни мероприятия от страна на общинска администрация съвместно с фирми по оползотворяване по отношение осъзнаване на факта, че отпадъка събран разделно е много ценен ресурс.</w:t>
      </w:r>
    </w:p>
    <w:p w:rsidR="00037466" w:rsidRPr="00526286" w:rsidRDefault="00037466" w:rsidP="00037466">
      <w:pPr>
        <w:pStyle w:val="3"/>
        <w:rPr>
          <w:rFonts w:ascii="Times New Roman" w:hAnsi="Times New Roman" w:cs="Times New Roman"/>
          <w:color w:val="auto"/>
          <w:szCs w:val="28"/>
          <w:lang w:val="bg-BG"/>
        </w:rPr>
      </w:pPr>
      <w:bookmarkStart w:id="138" w:name="_Toc110136173"/>
      <w:r w:rsidRPr="00526286">
        <w:rPr>
          <w:rFonts w:ascii="Times New Roman" w:hAnsi="Times New Roman" w:cs="Times New Roman"/>
          <w:color w:val="auto"/>
          <w:szCs w:val="28"/>
          <w:lang w:val="bg-BG"/>
        </w:rPr>
        <w:t>Улично почистване</w:t>
      </w:r>
      <w:bookmarkEnd w:id="138"/>
    </w:p>
    <w:p w:rsidR="00037466" w:rsidRPr="00526286" w:rsidRDefault="00037466" w:rsidP="00037466">
      <w:pPr>
        <w:ind w:firstLine="708"/>
        <w:jc w:val="both"/>
        <w:rPr>
          <w:szCs w:val="28"/>
          <w:lang w:val="bg-BG"/>
        </w:rPr>
      </w:pPr>
      <w:r w:rsidRPr="00526286">
        <w:rPr>
          <w:szCs w:val="28"/>
          <w:lang w:val="bg-BG"/>
        </w:rPr>
        <w:t xml:space="preserve">Метенето е основен метод за почистване на тротоарни и улични площи в населени места през пролетно-летния и есенния период. Когато метеорологичните условия позволяват, се извършва и през зимата. Метенето е система от дейности, с която се цели отстраняването на всякакъв вид битово замърсяване. Метенето се извършва ръчно. При необходимост метенето се </w:t>
      </w:r>
      <w:r w:rsidRPr="00526286">
        <w:rPr>
          <w:szCs w:val="28"/>
          <w:lang w:val="bg-BG"/>
        </w:rPr>
        <w:lastRenderedPageBreak/>
        <w:t>извършва неколкократно. Уличното почистване включва и машинно миене на улици и площади за обществено ползване, и почистване на регулите. Тази дейност има особено важно значение за подобряване на санитарно-хигиенните условия и за задоволяване на естетичното чувство на гражданите.</w:t>
      </w:r>
    </w:p>
    <w:p w:rsidR="00037466" w:rsidRPr="00526286" w:rsidRDefault="00037466" w:rsidP="00DA4A05">
      <w:pPr>
        <w:pStyle w:val="2"/>
        <w:numPr>
          <w:ilvl w:val="1"/>
          <w:numId w:val="0"/>
        </w:numPr>
        <w:tabs>
          <w:tab w:val="num" w:pos="1286"/>
        </w:tabs>
        <w:spacing w:before="360" w:after="120"/>
        <w:rPr>
          <w:rFonts w:ascii="Times New Roman" w:hAnsi="Times New Roman" w:cs="Times New Roman"/>
          <w:color w:val="auto"/>
          <w:sz w:val="28"/>
          <w:szCs w:val="28"/>
          <w:lang w:val="bg-BG"/>
        </w:rPr>
      </w:pPr>
      <w:bookmarkStart w:id="139" w:name="_Toc110136176"/>
      <w:r w:rsidRPr="00526286">
        <w:rPr>
          <w:rFonts w:ascii="Times New Roman" w:hAnsi="Times New Roman" w:cs="Times New Roman"/>
          <w:color w:val="auto"/>
          <w:sz w:val="28"/>
          <w:szCs w:val="28"/>
          <w:lang w:val="bg-BG"/>
        </w:rPr>
        <w:t>Разделно събиране на отпадъците</w:t>
      </w:r>
      <w:bookmarkEnd w:id="139"/>
    </w:p>
    <w:p w:rsidR="00037466" w:rsidRPr="00526286" w:rsidRDefault="00037466" w:rsidP="00037466">
      <w:pPr>
        <w:ind w:firstLine="708"/>
        <w:jc w:val="both"/>
        <w:rPr>
          <w:szCs w:val="28"/>
          <w:lang w:val="bg-BG"/>
        </w:rPr>
      </w:pPr>
      <w:r w:rsidRPr="00526286">
        <w:rPr>
          <w:szCs w:val="28"/>
          <w:lang w:val="bg-BG"/>
        </w:rPr>
        <w:t xml:space="preserve">Основната концепция на организацията за разделно събиране на отпадъци се състои в това, че всеки отделен продукт се превръща в отпадък, като се смеси в кофата за общо събиране на отпадъци. Разделно събраните хартиени, пластмасови, метални и стъклени опаковки от тези отпадъци вече не са боклук, а търговски продукт – ценна суровина за промишлеността. Изхождайки от актуалната в момента законова рамка, се определя какъв/или какви именно компоненти от състава на ТБО ще се събират от общия поток генерирани отпадъци. Ефективното разделяне на потока отпадъци е ключът към успешното осъществяване на всяка една програма за разделно събиране на отпадъци, включително отпадъци от опаковки. </w:t>
      </w:r>
    </w:p>
    <w:p w:rsidR="00037466" w:rsidRPr="00526286" w:rsidRDefault="00037466" w:rsidP="00037466">
      <w:pPr>
        <w:ind w:firstLine="708"/>
        <w:jc w:val="both"/>
        <w:rPr>
          <w:szCs w:val="28"/>
          <w:lang w:val="bg-BG"/>
        </w:rPr>
      </w:pPr>
      <w:r w:rsidRPr="00526286">
        <w:rPr>
          <w:szCs w:val="28"/>
          <w:lang w:val="bg-BG"/>
        </w:rPr>
        <w:t xml:space="preserve">Изборът и въвеждането на система за разделно събиране ще подпомогне икономиката чрез спестяване на ценни суровини, материали и ресурси и ще увеличи експлоатационния срок на депата за битови отпадъци. </w:t>
      </w:r>
    </w:p>
    <w:p w:rsidR="00037466" w:rsidRPr="00526286" w:rsidRDefault="00037466" w:rsidP="00037466">
      <w:pPr>
        <w:ind w:firstLine="708"/>
        <w:jc w:val="both"/>
        <w:rPr>
          <w:szCs w:val="28"/>
          <w:lang w:val="bg-BG"/>
        </w:rPr>
      </w:pPr>
      <w:r w:rsidRPr="00526286">
        <w:rPr>
          <w:szCs w:val="28"/>
          <w:lang w:val="bg-BG"/>
        </w:rPr>
        <w:t>Въвеждането на устойчива общинска колективна система за разделно събиране на отпадъци от опаковки, включваща контейнери за разделно събиране с последващо сортиране по видове материали в сепарираща инсталация, и обезпечена със специализирана техника за отпадъци и транспортно обслужваща техника е един процес, който е икономически приемлив и ще доведе до висока ефективност.</w:t>
      </w:r>
    </w:p>
    <w:p w:rsidR="00037466" w:rsidRPr="00526286" w:rsidRDefault="00037466" w:rsidP="00037466">
      <w:pPr>
        <w:ind w:firstLine="708"/>
        <w:jc w:val="both"/>
        <w:rPr>
          <w:szCs w:val="28"/>
          <w:lang w:val="bg-BG"/>
        </w:rPr>
      </w:pPr>
      <w:r w:rsidRPr="00526286">
        <w:rPr>
          <w:szCs w:val="28"/>
          <w:lang w:val="bg-BG"/>
        </w:rPr>
        <w:t xml:space="preserve">Към момента на изготвяне на настоящата програма не се прилагат методи за разделно събиране на отпадъци. </w:t>
      </w:r>
    </w:p>
    <w:p w:rsidR="00037466" w:rsidRPr="00526286" w:rsidRDefault="00037466" w:rsidP="00037466">
      <w:pPr>
        <w:ind w:firstLine="708"/>
        <w:jc w:val="both"/>
        <w:rPr>
          <w:szCs w:val="28"/>
          <w:lang w:val="bg-BG"/>
        </w:rPr>
      </w:pPr>
    </w:p>
    <w:p w:rsidR="00037466" w:rsidRPr="00526286" w:rsidRDefault="00037466" w:rsidP="00037466">
      <w:pPr>
        <w:pStyle w:val="3"/>
        <w:rPr>
          <w:rFonts w:ascii="Times New Roman" w:hAnsi="Times New Roman" w:cs="Times New Roman"/>
          <w:color w:val="auto"/>
          <w:szCs w:val="28"/>
          <w:lang w:val="bg-BG"/>
        </w:rPr>
      </w:pPr>
      <w:bookmarkStart w:id="140" w:name="_Toc391938445"/>
      <w:r w:rsidRPr="00526286">
        <w:rPr>
          <w:rFonts w:ascii="Times New Roman" w:hAnsi="Times New Roman" w:cs="Times New Roman"/>
          <w:color w:val="auto"/>
          <w:szCs w:val="28"/>
          <w:lang w:val="bg-BG"/>
        </w:rPr>
        <w:t>Предварително третиране на отпадъци</w:t>
      </w:r>
      <w:bookmarkEnd w:id="140"/>
    </w:p>
    <w:p w:rsidR="00037466" w:rsidRPr="00526286" w:rsidRDefault="00037466" w:rsidP="00037466">
      <w:pPr>
        <w:rPr>
          <w:szCs w:val="28"/>
          <w:lang w:val="bg-BG" w:eastAsia="x-none"/>
        </w:rPr>
      </w:pPr>
    </w:p>
    <w:p w:rsidR="00037466" w:rsidRPr="00526286" w:rsidRDefault="00037466" w:rsidP="00037466">
      <w:pPr>
        <w:ind w:left="20" w:right="40" w:firstLine="780"/>
        <w:jc w:val="both"/>
        <w:rPr>
          <w:szCs w:val="28"/>
          <w:lang w:val="bg-BG"/>
        </w:rPr>
      </w:pPr>
      <w:r w:rsidRPr="00526286">
        <w:rPr>
          <w:rStyle w:val="11"/>
          <w:sz w:val="28"/>
          <w:szCs w:val="28"/>
          <w:lang w:val="bg-BG"/>
        </w:rPr>
        <w:t xml:space="preserve">Съгласно изискване на </w:t>
      </w:r>
      <w:r w:rsidRPr="00526286">
        <w:rPr>
          <w:rStyle w:val="11"/>
          <w:i/>
          <w:sz w:val="28"/>
          <w:szCs w:val="28"/>
          <w:lang w:val="bg-BG"/>
        </w:rPr>
        <w:t>Наредба №</w:t>
      </w:r>
      <w:r w:rsidRPr="00526286">
        <w:rPr>
          <w:i/>
          <w:szCs w:val="28"/>
          <w:lang w:val="bg-BG"/>
        </w:rPr>
        <w:t xml:space="preserve"> </w:t>
      </w:r>
      <w:r w:rsidRPr="00526286">
        <w:rPr>
          <w:rStyle w:val="11"/>
          <w:i/>
          <w:sz w:val="28"/>
          <w:szCs w:val="28"/>
          <w:lang w:val="bg-BG"/>
        </w:rPr>
        <w:t>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526286">
        <w:rPr>
          <w:rStyle w:val="11"/>
          <w:sz w:val="28"/>
          <w:szCs w:val="28"/>
          <w:lang w:val="bg-BG"/>
        </w:rPr>
        <w:t>, отпадъците, които се приемат на депа трябва да бъдат подложени на предварително третиране.</w:t>
      </w:r>
    </w:p>
    <w:p w:rsidR="00037466" w:rsidRPr="00526286" w:rsidRDefault="00037466" w:rsidP="00037466">
      <w:pPr>
        <w:ind w:left="20" w:right="40" w:firstLine="780"/>
        <w:jc w:val="both"/>
        <w:rPr>
          <w:szCs w:val="28"/>
          <w:lang w:val="bg-BG"/>
        </w:rPr>
      </w:pPr>
      <w:r w:rsidRPr="00526286">
        <w:rPr>
          <w:rStyle w:val="11"/>
          <w:sz w:val="28"/>
          <w:szCs w:val="28"/>
          <w:lang w:val="bg-BG"/>
        </w:rPr>
        <w:t xml:space="preserve">В съответствие с принципа "замърсителят плаща" отговорността за финансирането на предварителното третиране на отпадъците се поема от притежателя им или от лицето, което образува отпадъка. За смесените битови отпадъци отговорността за организирането и финансирането на предварителното третиране е на общинските администрации, тъй като лицата, </w:t>
      </w:r>
      <w:r w:rsidRPr="00526286">
        <w:rPr>
          <w:rStyle w:val="11"/>
          <w:sz w:val="28"/>
          <w:szCs w:val="28"/>
          <w:lang w:val="bg-BG"/>
        </w:rPr>
        <w:lastRenderedPageBreak/>
        <w:t>които са образували битовите отпадъци (населението) заплащат за целта "такса битови отпадъци", която постъпва в общинските бюджети.</w:t>
      </w:r>
    </w:p>
    <w:p w:rsidR="00037466" w:rsidRPr="00526286" w:rsidRDefault="00037466" w:rsidP="00037466">
      <w:pPr>
        <w:ind w:left="20" w:right="40" w:firstLine="780"/>
        <w:jc w:val="both"/>
        <w:rPr>
          <w:szCs w:val="28"/>
          <w:lang w:val="bg-BG"/>
        </w:rPr>
      </w:pPr>
      <w:r w:rsidRPr="00526286">
        <w:rPr>
          <w:rStyle w:val="11"/>
          <w:sz w:val="28"/>
          <w:szCs w:val="28"/>
          <w:lang w:val="bg-BG"/>
        </w:rPr>
        <w:t xml:space="preserve">Отговорността за предварителното третиране на строителните и производствените отпадъци е на притежателите им. В съответствие с дефиницията по §1, т.25 </w:t>
      </w:r>
      <w:r w:rsidRPr="00526286">
        <w:rPr>
          <w:rStyle w:val="11"/>
          <w:i/>
          <w:sz w:val="28"/>
          <w:szCs w:val="28"/>
          <w:lang w:val="bg-BG"/>
        </w:rPr>
        <w:t>Наредба № 6 от 27.08.2013 г. за условията и изискванията за изграждане и експлоатация на депа и на други съоръжения и инсталации за оползотворяване и обезвреждане на отпадъци</w:t>
      </w:r>
      <w:r w:rsidRPr="00526286">
        <w:rPr>
          <w:rStyle w:val="11"/>
          <w:sz w:val="28"/>
          <w:szCs w:val="28"/>
          <w:lang w:val="bg-BG"/>
        </w:rPr>
        <w:t>, за да бъде определена една операция с отпадъци като "предварително третиране", тя трябва да отговаря на определени критерии:</w:t>
      </w:r>
    </w:p>
    <w:p w:rsidR="00037466" w:rsidRPr="00526286" w:rsidRDefault="00037466" w:rsidP="00037466">
      <w:pPr>
        <w:numPr>
          <w:ilvl w:val="0"/>
          <w:numId w:val="10"/>
        </w:numPr>
        <w:tabs>
          <w:tab w:val="left" w:pos="393"/>
        </w:tabs>
        <w:ind w:left="20"/>
        <w:jc w:val="both"/>
        <w:rPr>
          <w:szCs w:val="28"/>
          <w:lang w:val="bg-BG"/>
        </w:rPr>
      </w:pPr>
      <w:r w:rsidRPr="00526286">
        <w:rPr>
          <w:rStyle w:val="11"/>
          <w:sz w:val="28"/>
          <w:szCs w:val="28"/>
          <w:lang w:val="bg-BG"/>
        </w:rPr>
        <w:t>да е физичен, термичен, химичен или биологичен процес, включително сортирането;</w:t>
      </w:r>
    </w:p>
    <w:p w:rsidR="00037466" w:rsidRPr="00526286" w:rsidRDefault="00037466" w:rsidP="00037466">
      <w:pPr>
        <w:numPr>
          <w:ilvl w:val="0"/>
          <w:numId w:val="10"/>
        </w:numPr>
        <w:tabs>
          <w:tab w:val="left" w:pos="393"/>
        </w:tabs>
        <w:ind w:left="20"/>
        <w:jc w:val="both"/>
        <w:rPr>
          <w:szCs w:val="28"/>
          <w:lang w:val="bg-BG"/>
        </w:rPr>
      </w:pPr>
      <w:r w:rsidRPr="00526286">
        <w:rPr>
          <w:rStyle w:val="11"/>
          <w:sz w:val="28"/>
          <w:szCs w:val="28"/>
          <w:lang w:val="bg-BG"/>
        </w:rPr>
        <w:t>да променя характеристиките на отпадъците с цел:</w:t>
      </w:r>
    </w:p>
    <w:p w:rsidR="00037466" w:rsidRPr="00526286" w:rsidRDefault="00037466" w:rsidP="00037466">
      <w:pPr>
        <w:numPr>
          <w:ilvl w:val="0"/>
          <w:numId w:val="9"/>
        </w:numPr>
        <w:tabs>
          <w:tab w:val="left" w:pos="1181"/>
        </w:tabs>
        <w:ind w:left="20" w:firstLine="780"/>
        <w:jc w:val="both"/>
        <w:rPr>
          <w:szCs w:val="28"/>
          <w:lang w:val="bg-BG"/>
        </w:rPr>
      </w:pPr>
      <w:r w:rsidRPr="00526286">
        <w:rPr>
          <w:rStyle w:val="11"/>
          <w:sz w:val="28"/>
          <w:szCs w:val="28"/>
          <w:lang w:val="bg-BG"/>
        </w:rPr>
        <w:t>да се намали обема им;</w:t>
      </w:r>
    </w:p>
    <w:p w:rsidR="00037466" w:rsidRPr="00526286" w:rsidRDefault="00037466" w:rsidP="00037466">
      <w:pPr>
        <w:numPr>
          <w:ilvl w:val="0"/>
          <w:numId w:val="9"/>
        </w:numPr>
        <w:tabs>
          <w:tab w:val="left" w:pos="1181"/>
        </w:tabs>
        <w:ind w:left="20" w:firstLine="780"/>
        <w:jc w:val="both"/>
        <w:rPr>
          <w:szCs w:val="28"/>
          <w:lang w:val="bg-BG"/>
        </w:rPr>
      </w:pPr>
      <w:r w:rsidRPr="00526286">
        <w:rPr>
          <w:rStyle w:val="11"/>
          <w:sz w:val="28"/>
          <w:szCs w:val="28"/>
          <w:lang w:val="bg-BG"/>
        </w:rPr>
        <w:t>да се намалят опасните им свойства;</w:t>
      </w:r>
    </w:p>
    <w:p w:rsidR="00037466" w:rsidRPr="00526286" w:rsidRDefault="00037466" w:rsidP="00037466">
      <w:pPr>
        <w:numPr>
          <w:ilvl w:val="0"/>
          <w:numId w:val="9"/>
        </w:numPr>
        <w:tabs>
          <w:tab w:val="left" w:pos="1181"/>
        </w:tabs>
        <w:ind w:left="20" w:firstLine="780"/>
        <w:jc w:val="both"/>
        <w:rPr>
          <w:szCs w:val="28"/>
          <w:lang w:val="bg-BG"/>
        </w:rPr>
      </w:pPr>
      <w:r w:rsidRPr="00526286">
        <w:rPr>
          <w:rStyle w:val="11"/>
          <w:sz w:val="28"/>
          <w:szCs w:val="28"/>
          <w:lang w:val="bg-BG"/>
        </w:rPr>
        <w:t>да се улесни по-нататъшното им третиране;</w:t>
      </w:r>
    </w:p>
    <w:p w:rsidR="00037466" w:rsidRPr="00526286" w:rsidRDefault="00037466" w:rsidP="00037466">
      <w:pPr>
        <w:numPr>
          <w:ilvl w:val="0"/>
          <w:numId w:val="9"/>
        </w:numPr>
        <w:tabs>
          <w:tab w:val="left" w:pos="1181"/>
        </w:tabs>
        <w:ind w:left="20" w:firstLine="780"/>
        <w:jc w:val="both"/>
        <w:rPr>
          <w:szCs w:val="28"/>
          <w:lang w:val="bg-BG"/>
        </w:rPr>
      </w:pPr>
      <w:r w:rsidRPr="00526286">
        <w:rPr>
          <w:rStyle w:val="11"/>
          <w:sz w:val="28"/>
          <w:szCs w:val="28"/>
          <w:lang w:val="bg-BG"/>
        </w:rPr>
        <w:t>да се повиши оползотворяемостта им.</w:t>
      </w:r>
    </w:p>
    <w:p w:rsidR="00037466" w:rsidRPr="00526286" w:rsidRDefault="00037466" w:rsidP="00037466">
      <w:pPr>
        <w:ind w:left="20" w:right="20" w:firstLine="780"/>
        <w:jc w:val="both"/>
        <w:rPr>
          <w:szCs w:val="28"/>
          <w:lang w:val="bg-BG"/>
        </w:rPr>
      </w:pPr>
      <w:r w:rsidRPr="00526286">
        <w:rPr>
          <w:szCs w:val="28"/>
          <w:shd w:val="clear" w:color="auto" w:fill="FFFFFF"/>
          <w:lang w:val="bg-BG"/>
        </w:rPr>
        <w:t>Министърът на околната среда и водите е утвърдил със заповед Ръководство за предварително третиране преди депониране на отпадъци, в което са описани м</w:t>
      </w:r>
      <w:r w:rsidRPr="00526286">
        <w:rPr>
          <w:szCs w:val="28"/>
          <w:lang w:val="bg-BG"/>
        </w:rPr>
        <w:t>етодите, които се използват за предварително третиране на отпадъците и степента, до която отпадъците трябва да бъдат предварително третирани. Съгласно Ръководството за предварително третиране преди депониране на отпадъци в България:</w:t>
      </w:r>
    </w:p>
    <w:p w:rsidR="00037466" w:rsidRPr="00526286" w:rsidRDefault="00037466" w:rsidP="00037466">
      <w:pPr>
        <w:ind w:left="20" w:right="20" w:firstLine="780"/>
        <w:jc w:val="both"/>
        <w:rPr>
          <w:szCs w:val="28"/>
          <w:lang w:val="bg-BG"/>
        </w:rPr>
      </w:pPr>
      <w:r w:rsidRPr="00526286">
        <w:rPr>
          <w:szCs w:val="28"/>
          <w:lang w:val="bg-BG"/>
        </w:rPr>
        <w:t>„сортирането на отпадъци чрез инсталация за сепариране се счита за предварително третиране, ако осигурява:</w:t>
      </w:r>
    </w:p>
    <w:p w:rsidR="00037466" w:rsidRPr="00526286" w:rsidRDefault="00037466" w:rsidP="00037466">
      <w:pPr>
        <w:ind w:left="20" w:right="20" w:firstLine="780"/>
        <w:jc w:val="both"/>
        <w:rPr>
          <w:szCs w:val="28"/>
          <w:lang w:val="bg-BG"/>
        </w:rPr>
      </w:pPr>
      <w:r w:rsidRPr="00526286">
        <w:rPr>
          <w:szCs w:val="28"/>
          <w:lang w:val="bg-BG"/>
        </w:rPr>
        <w:t>1. Отделяне на необходимите количества оползотворими компоненти, така че да се изпълнят количествените цели за оползотворяване на масово разпространени отпадъци (т.е. изпълняват се изискванията за намаляване на обема на депонираните отпадъци, повишаване на оползотворимостта на добитите материали и улесняване на по-нататъшното третиране на отпадъците), или</w:t>
      </w:r>
    </w:p>
    <w:p w:rsidR="00037466" w:rsidRPr="00526286" w:rsidRDefault="00037466" w:rsidP="00037466">
      <w:pPr>
        <w:ind w:left="20" w:right="20" w:firstLine="780"/>
        <w:jc w:val="both"/>
        <w:rPr>
          <w:szCs w:val="28"/>
          <w:lang w:val="bg-BG"/>
        </w:rPr>
      </w:pPr>
      <w:r w:rsidRPr="00526286">
        <w:rPr>
          <w:szCs w:val="28"/>
          <w:lang w:val="bg-BG"/>
        </w:rPr>
        <w:t>2. Отделяне на опасните отпадъци от общия отпадъчен поток (т.е. изпълнение на изискването за намаляване на опасните свойства на отпадъците).”</w:t>
      </w:r>
    </w:p>
    <w:p w:rsidR="00037466" w:rsidRPr="00526286" w:rsidRDefault="00037466" w:rsidP="00037466">
      <w:pPr>
        <w:ind w:left="20" w:right="20" w:firstLine="780"/>
        <w:jc w:val="both"/>
        <w:rPr>
          <w:szCs w:val="28"/>
          <w:lang w:val="bg-BG"/>
        </w:rPr>
      </w:pPr>
      <w:r w:rsidRPr="00526286">
        <w:rPr>
          <w:szCs w:val="28"/>
          <w:lang w:val="bg-BG"/>
        </w:rPr>
        <w:t xml:space="preserve">В съответствие с Приложение № 1 на </w:t>
      </w:r>
      <w:r w:rsidRPr="00526286">
        <w:rPr>
          <w:szCs w:val="28"/>
          <w:shd w:val="clear" w:color="auto" w:fill="FFFFFF"/>
          <w:lang w:val="bg-BG"/>
        </w:rPr>
        <w:t xml:space="preserve">Наредбата за третиране на биоотпадъците, </w:t>
      </w:r>
      <w:r w:rsidRPr="00526286">
        <w:rPr>
          <w:szCs w:val="28"/>
          <w:lang w:val="bg-BG"/>
        </w:rPr>
        <w:t xml:space="preserve">смесените битови отпадъци не са допустими за производство на компост и продуктът от инсталациите за механично-биологично третиране /МБТ/ се счита за стабилизирана органична фракция. </w:t>
      </w:r>
      <w:r w:rsidRPr="00526286">
        <w:rPr>
          <w:szCs w:val="28"/>
          <w:shd w:val="clear" w:color="auto" w:fill="FFFFFF"/>
          <w:lang w:val="bg-BG"/>
        </w:rPr>
        <w:t xml:space="preserve">С наредбата са въведени изисквания </w:t>
      </w:r>
      <w:r w:rsidRPr="00526286">
        <w:rPr>
          <w:szCs w:val="28"/>
          <w:lang w:val="bg-BG"/>
        </w:rPr>
        <w:t xml:space="preserve">към производството на стабилизираната органична фракция от процеса на MБT, периодичен контрол на стабилизираната органична фракция посредством аналитични изпитвания, изисквания за качество на стабилизираната органична фракция от MБT, а така също са въведени и </w:t>
      </w:r>
      <w:r w:rsidRPr="00526286">
        <w:rPr>
          <w:szCs w:val="28"/>
          <w:lang w:val="bg-BG"/>
        </w:rPr>
        <w:lastRenderedPageBreak/>
        <w:t xml:space="preserve">стойности за максималното количество стабилизирана органична фракция от МБТ, което може да се използва за рекултивация на депа и минни разкривки, както и за ландшафтни дейности при строителството на пътища. </w:t>
      </w:r>
    </w:p>
    <w:p w:rsidR="00037466" w:rsidRPr="00526286" w:rsidRDefault="00037466" w:rsidP="00037466">
      <w:pPr>
        <w:tabs>
          <w:tab w:val="left" w:pos="9360"/>
        </w:tabs>
        <w:ind w:right="22" w:firstLine="578"/>
        <w:jc w:val="both"/>
        <w:rPr>
          <w:szCs w:val="28"/>
          <w:lang w:val="bg-BG"/>
        </w:rPr>
      </w:pPr>
      <w:r w:rsidRPr="00526286">
        <w:rPr>
          <w:szCs w:val="28"/>
          <w:lang w:val="bg-BG"/>
        </w:rPr>
        <w:t xml:space="preserve">На този етап в Община </w:t>
      </w:r>
      <w:r w:rsidR="00CC67A3" w:rsidRPr="00526286">
        <w:rPr>
          <w:szCs w:val="28"/>
          <w:lang w:val="bg-BG"/>
        </w:rPr>
        <w:t xml:space="preserve">Момчилград </w:t>
      </w:r>
      <w:r w:rsidRPr="00526286">
        <w:rPr>
          <w:szCs w:val="28"/>
          <w:lang w:val="bg-BG"/>
        </w:rPr>
        <w:t>не се извършва същинско предварително третиране на битовите отпадъци преди тяхното крайно обезвреждане /депониране/. Няма изградени площадки за разделно събиране, сортиране, съхранение или опаковане на битови отпадъци.</w:t>
      </w:r>
    </w:p>
    <w:p w:rsidR="00A253D5" w:rsidRPr="00526286" w:rsidRDefault="00A253D5" w:rsidP="00037466">
      <w:pPr>
        <w:tabs>
          <w:tab w:val="left" w:pos="9360"/>
        </w:tabs>
        <w:ind w:right="22" w:firstLine="578"/>
        <w:jc w:val="both"/>
        <w:rPr>
          <w:szCs w:val="28"/>
          <w:lang w:val="bg-BG"/>
        </w:rPr>
      </w:pPr>
    </w:p>
    <w:p w:rsidR="00A253D5" w:rsidRPr="00526286" w:rsidRDefault="00A253D5" w:rsidP="00A253D5">
      <w:pPr>
        <w:pStyle w:val="2"/>
        <w:rPr>
          <w:rFonts w:ascii="Times New Roman" w:hAnsi="Times New Roman" w:cs="Times New Roman"/>
          <w:color w:val="auto"/>
          <w:sz w:val="28"/>
          <w:szCs w:val="28"/>
          <w:lang w:val="bg-BG"/>
        </w:rPr>
      </w:pPr>
      <w:bookmarkStart w:id="141" w:name="_Toc110136178"/>
      <w:r w:rsidRPr="00526286">
        <w:rPr>
          <w:rFonts w:ascii="Times New Roman" w:hAnsi="Times New Roman" w:cs="Times New Roman"/>
          <w:color w:val="auto"/>
          <w:sz w:val="28"/>
          <w:szCs w:val="28"/>
          <w:lang w:val="bg-BG"/>
        </w:rPr>
        <w:t>Оползотворяване и обезвреждане на отпадъците</w:t>
      </w:r>
      <w:bookmarkEnd w:id="141"/>
    </w:p>
    <w:p w:rsidR="00A253D5" w:rsidRPr="00526286" w:rsidRDefault="00A253D5" w:rsidP="00A253D5">
      <w:pPr>
        <w:pStyle w:val="3"/>
        <w:rPr>
          <w:rFonts w:ascii="Times New Roman" w:hAnsi="Times New Roman" w:cs="Times New Roman"/>
          <w:color w:val="auto"/>
          <w:szCs w:val="28"/>
          <w:lang w:val="bg-BG"/>
        </w:rPr>
      </w:pPr>
      <w:bookmarkStart w:id="142" w:name="_Toc110136179"/>
      <w:r w:rsidRPr="00526286">
        <w:rPr>
          <w:rFonts w:ascii="Times New Roman" w:hAnsi="Times New Roman" w:cs="Times New Roman"/>
          <w:color w:val="auto"/>
          <w:szCs w:val="28"/>
          <w:lang w:val="bg-BG"/>
        </w:rPr>
        <w:t>Битови отпадъци</w:t>
      </w:r>
      <w:bookmarkEnd w:id="142"/>
    </w:p>
    <w:p w:rsidR="00A253D5" w:rsidRPr="00526286" w:rsidRDefault="00A253D5" w:rsidP="00A253D5">
      <w:pPr>
        <w:ind w:firstLine="708"/>
        <w:jc w:val="both"/>
        <w:rPr>
          <w:szCs w:val="28"/>
          <w:lang w:val="bg-BG"/>
        </w:rPr>
      </w:pPr>
      <w:r w:rsidRPr="00526286">
        <w:rPr>
          <w:szCs w:val="28"/>
          <w:lang w:val="bg-BG"/>
        </w:rPr>
        <w:t xml:space="preserve">Единственият прилаган за сега метод за обезвреждане на битовите отпадъци в Община Момчилград е депонирането. </w:t>
      </w:r>
    </w:p>
    <w:p w:rsidR="00A253D5" w:rsidRPr="00526286" w:rsidRDefault="00A253D5" w:rsidP="00A253D5">
      <w:pPr>
        <w:ind w:firstLine="708"/>
        <w:jc w:val="both"/>
        <w:rPr>
          <w:szCs w:val="28"/>
          <w:lang w:val="bg-BG"/>
        </w:rPr>
      </w:pPr>
      <w:r w:rsidRPr="00526286">
        <w:rPr>
          <w:szCs w:val="28"/>
          <w:lang w:val="bg-BG"/>
        </w:rPr>
        <w:t xml:space="preserve">През </w:t>
      </w:r>
      <w:smartTag w:uri="urn:schemas-microsoft-com:office:smarttags" w:element="metricconverter">
        <w:smartTagPr>
          <w:attr w:name="ProductID" w:val="2002 г"/>
        </w:smartTagPr>
        <w:r w:rsidRPr="00526286">
          <w:rPr>
            <w:szCs w:val="28"/>
            <w:lang w:val="bg-BG"/>
          </w:rPr>
          <w:t>2002 г</w:t>
        </w:r>
      </w:smartTag>
      <w:r w:rsidRPr="00526286">
        <w:rPr>
          <w:szCs w:val="28"/>
          <w:lang w:val="bg-BG"/>
        </w:rPr>
        <w:t>. всички общини от област Кърджали и община Ивайловград (обл.Хасковска) създадоха сдружение с нестопанска цел “За чисти Родопи”, което се явява  бенефициент по проекта изграждане на Регионален център за управление на отпадъците - Кърджали. Проектът е разделен в 2 Лота – един за закриване на старите сметища и един за изграждане на РЦУО и седем претоварни станции. Работният проект на депото е приет от РИОСВ– Хасково с Решение по ОВОС No 4-2/2004г. на министъра на околната среда и водите.</w:t>
      </w:r>
    </w:p>
    <w:p w:rsidR="00527AE2" w:rsidRDefault="00527AE2" w:rsidP="00527AE2">
      <w:pPr>
        <w:ind w:firstLine="708"/>
        <w:jc w:val="both"/>
        <w:rPr>
          <w:szCs w:val="28"/>
          <w:lang w:val="bg-BG"/>
        </w:rPr>
      </w:pPr>
      <w:r w:rsidRPr="00527AE2">
        <w:rPr>
          <w:szCs w:val="28"/>
          <w:lang w:val="bg-BG"/>
        </w:rPr>
        <w:t>С Разрешение за ползване № СТ-05-1254/10.08.2016 г. е въведена в експлоатация изградената клетка №1 и всички общини включени в сдружението, вече депонират своите отпадъци в клетка №1. В същото време е закрито старото сметище на община Момчилград и консервирано. Претоварната станция предвидена по проекта в гр.Момчилград отпадна за изпълнение , поради икономическа нецелесъобразност.</w:t>
      </w:r>
    </w:p>
    <w:p w:rsidR="00A253D5" w:rsidRPr="00526286" w:rsidRDefault="00A253D5" w:rsidP="00A253D5">
      <w:pPr>
        <w:ind w:firstLine="708"/>
        <w:jc w:val="both"/>
        <w:rPr>
          <w:szCs w:val="28"/>
          <w:lang w:val="bg-BG"/>
        </w:rPr>
      </w:pPr>
    </w:p>
    <w:p w:rsidR="00A253D5" w:rsidRPr="00526286" w:rsidRDefault="00A253D5" w:rsidP="00A253D5">
      <w:pPr>
        <w:ind w:firstLine="708"/>
        <w:jc w:val="center"/>
        <w:rPr>
          <w:szCs w:val="28"/>
          <w:lang w:val="bg-BG"/>
        </w:rPr>
      </w:pPr>
      <w:r w:rsidRPr="00526286">
        <w:rPr>
          <w:b/>
          <w:bCs/>
          <w:i/>
          <w:iCs/>
          <w:szCs w:val="28"/>
        </w:rPr>
        <w:t>Карта 1. Общини-участници в РСУО Кърджали</w:t>
      </w:r>
    </w:p>
    <w:p w:rsidR="00A253D5" w:rsidRPr="00526286" w:rsidRDefault="00A253D5" w:rsidP="00A253D5">
      <w:pPr>
        <w:ind w:firstLine="708"/>
        <w:jc w:val="both"/>
        <w:rPr>
          <w:szCs w:val="28"/>
          <w:lang w:val="bg-BG"/>
        </w:rPr>
      </w:pPr>
      <w:r w:rsidRPr="00526286">
        <w:rPr>
          <w:noProof/>
          <w:szCs w:val="28"/>
          <w:lang w:val="en-US" w:eastAsia="en-US"/>
        </w:rPr>
        <w:lastRenderedPageBreak/>
        <w:drawing>
          <wp:inline distT="0" distB="0" distL="0" distR="0" wp14:anchorId="5777B02A" wp14:editId="25AE1A32">
            <wp:extent cx="5111554" cy="3943350"/>
            <wp:effectExtent l="0" t="0" r="0" b="0"/>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214" cy="3945402"/>
                    </a:xfrm>
                    <a:prstGeom prst="rect">
                      <a:avLst/>
                    </a:prstGeom>
                    <a:noFill/>
                    <a:ln>
                      <a:noFill/>
                    </a:ln>
                  </pic:spPr>
                </pic:pic>
              </a:graphicData>
            </a:graphic>
          </wp:inline>
        </w:drawing>
      </w:r>
    </w:p>
    <w:p w:rsidR="00A253D5" w:rsidRPr="00526286" w:rsidRDefault="00A253D5" w:rsidP="00A253D5">
      <w:pPr>
        <w:ind w:firstLine="708"/>
        <w:jc w:val="both"/>
        <w:rPr>
          <w:szCs w:val="28"/>
          <w:lang w:val="bg-BG"/>
        </w:rPr>
      </w:pPr>
    </w:p>
    <w:p w:rsidR="00A253D5" w:rsidRPr="00526286" w:rsidRDefault="00A253D5" w:rsidP="00A253D5">
      <w:pPr>
        <w:ind w:firstLine="708"/>
        <w:rPr>
          <w:szCs w:val="28"/>
          <w:lang w:val="bg-BG"/>
        </w:rPr>
      </w:pPr>
      <w:bookmarkStart w:id="143" w:name="_Toc533707638"/>
      <w:r w:rsidRPr="00526286">
        <w:rPr>
          <w:szCs w:val="28"/>
          <w:lang w:val="bg-BG"/>
        </w:rPr>
        <w:t>Събраните битови отпадъци се обезвреждат чрез депониране. Фирма „Зау</w:t>
      </w:r>
      <w:r w:rsidR="00527AE2">
        <w:rPr>
          <w:szCs w:val="28"/>
          <w:lang w:val="bg-BG"/>
        </w:rPr>
        <w:t>б</w:t>
      </w:r>
      <w:r w:rsidRPr="00526286">
        <w:rPr>
          <w:szCs w:val="28"/>
          <w:lang w:val="bg-BG"/>
        </w:rPr>
        <w:t>а” АД има сключен договор за експлоатация на Регионален център за управление на отпадъците за обезвреждане чрез депониране на отпадъците. Регионалният център  се намира на 12 км североизточно от границите на гр. Момчилград, в землището на с. Вишеград.</w:t>
      </w:r>
      <w:bookmarkEnd w:id="143"/>
    </w:p>
    <w:p w:rsidR="00A253D5" w:rsidRPr="00526286" w:rsidRDefault="00A253D5" w:rsidP="00A253D5">
      <w:pPr>
        <w:ind w:left="20" w:right="20" w:firstLine="780"/>
        <w:jc w:val="both"/>
        <w:rPr>
          <w:rStyle w:val="21"/>
          <w:b/>
          <w:i/>
          <w:sz w:val="28"/>
          <w:szCs w:val="28"/>
          <w:lang w:val="bg-BG"/>
        </w:rPr>
      </w:pPr>
    </w:p>
    <w:p w:rsidR="00A253D5" w:rsidRPr="00526286" w:rsidRDefault="00A253D5" w:rsidP="00A253D5">
      <w:pPr>
        <w:ind w:left="20" w:right="20"/>
        <w:jc w:val="both"/>
        <w:rPr>
          <w:b/>
          <w:szCs w:val="28"/>
          <w:lang w:val="bg-BG"/>
        </w:rPr>
      </w:pPr>
      <w:r w:rsidRPr="00526286">
        <w:rPr>
          <w:rStyle w:val="21"/>
          <w:b/>
          <w:sz w:val="28"/>
          <w:szCs w:val="28"/>
          <w:lang w:val="bg-BG"/>
        </w:rPr>
        <w:t>Биологично третиране</w:t>
      </w:r>
    </w:p>
    <w:p w:rsidR="00A253D5" w:rsidRPr="00526286" w:rsidRDefault="00A253D5" w:rsidP="00A253D5">
      <w:pPr>
        <w:rPr>
          <w:szCs w:val="28"/>
          <w:lang w:val="bg-BG"/>
        </w:rPr>
      </w:pPr>
    </w:p>
    <w:p w:rsidR="00A253D5" w:rsidRPr="00526286" w:rsidRDefault="00A253D5" w:rsidP="00A253D5">
      <w:pPr>
        <w:jc w:val="both"/>
        <w:rPr>
          <w:szCs w:val="28"/>
          <w:lang w:val="bg-BG"/>
        </w:rPr>
      </w:pPr>
      <w:r w:rsidRPr="00526286">
        <w:rPr>
          <w:szCs w:val="28"/>
          <w:lang w:val="bg-BG"/>
        </w:rPr>
        <w:tab/>
        <w:t>Приблизително две трети от отпадъците, генерирани в домовете и офисите, се състоят от „органични” или естествени материали. Тези материали след време се разграждат „биоразградими” по естествен път. Биоразградимите отпадъци се генерират при селскостопанската дейност в растениевъдството, животновъдството и от дейността на домакинствата. Имат предимно органичен състав и е необходимо да се третират в зависимост от условията на генерирането им по подходящ начин. Често срещани практики в общината е третирането на биоразградимите отпадъци да се осъществява по следните начини:</w:t>
      </w:r>
    </w:p>
    <w:p w:rsidR="00A253D5" w:rsidRPr="00526286" w:rsidRDefault="00A253D5" w:rsidP="00A253D5">
      <w:pPr>
        <w:numPr>
          <w:ilvl w:val="0"/>
          <w:numId w:val="9"/>
        </w:numPr>
        <w:jc w:val="both"/>
        <w:rPr>
          <w:szCs w:val="28"/>
          <w:lang w:val="bg-BG"/>
        </w:rPr>
      </w:pPr>
      <w:r w:rsidRPr="00526286">
        <w:rPr>
          <w:szCs w:val="28"/>
          <w:lang w:val="bg-BG"/>
        </w:rPr>
        <w:t>използване на кухненски и градински остатъци за храна на животни;</w:t>
      </w:r>
    </w:p>
    <w:p w:rsidR="00A253D5" w:rsidRPr="00526286" w:rsidRDefault="00A253D5" w:rsidP="00A253D5">
      <w:pPr>
        <w:numPr>
          <w:ilvl w:val="0"/>
          <w:numId w:val="9"/>
        </w:numPr>
        <w:jc w:val="both"/>
        <w:rPr>
          <w:szCs w:val="28"/>
          <w:lang w:val="bg-BG"/>
        </w:rPr>
      </w:pPr>
      <w:r w:rsidRPr="00526286">
        <w:rPr>
          <w:szCs w:val="28"/>
          <w:lang w:val="bg-BG"/>
        </w:rPr>
        <w:t>натрупване на смесени купчинки с оборска тор, като после се използват за подобрител на почвата;</w:t>
      </w:r>
    </w:p>
    <w:p w:rsidR="00A253D5" w:rsidRPr="00526286" w:rsidRDefault="00A253D5" w:rsidP="00A253D5">
      <w:pPr>
        <w:numPr>
          <w:ilvl w:val="0"/>
          <w:numId w:val="9"/>
        </w:numPr>
        <w:jc w:val="both"/>
        <w:rPr>
          <w:szCs w:val="28"/>
          <w:lang w:val="bg-BG"/>
        </w:rPr>
      </w:pPr>
      <w:r w:rsidRPr="00526286">
        <w:rPr>
          <w:szCs w:val="28"/>
          <w:lang w:val="bg-BG"/>
        </w:rPr>
        <w:t>изгаряне на градински отпадъци и листа;</w:t>
      </w:r>
    </w:p>
    <w:p w:rsidR="00A253D5" w:rsidRPr="00526286" w:rsidRDefault="00A253D5" w:rsidP="00A253D5">
      <w:pPr>
        <w:ind w:firstLine="708"/>
        <w:jc w:val="both"/>
        <w:rPr>
          <w:szCs w:val="28"/>
          <w:lang w:val="bg-BG"/>
        </w:rPr>
      </w:pPr>
      <w:r w:rsidRPr="00526286">
        <w:rPr>
          <w:szCs w:val="28"/>
          <w:lang w:val="bg-BG"/>
        </w:rPr>
        <w:lastRenderedPageBreak/>
        <w:t>В Националната стратегия за намаляване на количествата депонирани биоразградими отпадъци са заложени конкретни мерки, които трябва да се предприемат по отношение на този вид отпадък. Предвид специфичния характер на отпадъците, образувани на територията на общината и значителното участие на селскостопанските отпадъци, образувани от домакинствата в определени периоди, се предприемат действия в две посоки:</w:t>
      </w:r>
    </w:p>
    <w:p w:rsidR="00A253D5" w:rsidRPr="00526286" w:rsidRDefault="00A253D5" w:rsidP="00A253D5">
      <w:pPr>
        <w:ind w:firstLine="708"/>
        <w:jc w:val="both"/>
        <w:rPr>
          <w:szCs w:val="28"/>
          <w:lang w:val="bg-BG"/>
        </w:rPr>
      </w:pPr>
      <w:r w:rsidRPr="00526286">
        <w:rPr>
          <w:szCs w:val="28"/>
          <w:lang w:val="bg-BG"/>
        </w:rPr>
        <w:t xml:space="preserve">- за въвеждане на фамилно компостиране с последващо използване на компоста в личните стопанства; </w:t>
      </w:r>
    </w:p>
    <w:p w:rsidR="00A253D5" w:rsidRPr="00526286" w:rsidRDefault="00A253D5" w:rsidP="00A253D5">
      <w:pPr>
        <w:ind w:firstLine="708"/>
        <w:jc w:val="both"/>
        <w:rPr>
          <w:szCs w:val="28"/>
          <w:lang w:val="bg-BG"/>
        </w:rPr>
      </w:pPr>
      <w:r w:rsidRPr="00526286">
        <w:rPr>
          <w:szCs w:val="28"/>
          <w:lang w:val="bg-BG"/>
        </w:rPr>
        <w:t>- за изграждане на инсталации за компостиране/анаеробно разграждане;</w:t>
      </w:r>
    </w:p>
    <w:p w:rsidR="00A253D5" w:rsidRPr="00526286" w:rsidRDefault="00A253D5" w:rsidP="00A253D5">
      <w:pPr>
        <w:ind w:firstLine="708"/>
        <w:jc w:val="both"/>
        <w:rPr>
          <w:szCs w:val="28"/>
          <w:lang w:val="bg-BG"/>
        </w:rPr>
      </w:pPr>
      <w:r w:rsidRPr="00526286">
        <w:rPr>
          <w:szCs w:val="28"/>
          <w:lang w:val="bg-BG"/>
        </w:rPr>
        <w:t>Компостирането на растителните отпадъци в мястото на образуването им е в синхрон с приетите принципи за управление на отпадъците. В този случай растителните отпадъци не са отпадък, а изходна суровина за получаване на компост- средство за подобряване качеството и плодородието на почвата.</w:t>
      </w:r>
    </w:p>
    <w:p w:rsidR="00A253D5" w:rsidRPr="00526286" w:rsidRDefault="00A253D5" w:rsidP="00A253D5">
      <w:pPr>
        <w:ind w:firstLine="708"/>
        <w:jc w:val="both"/>
        <w:rPr>
          <w:szCs w:val="28"/>
          <w:lang w:val="bg-BG"/>
        </w:rPr>
      </w:pPr>
      <w:r w:rsidRPr="00526286">
        <w:rPr>
          <w:szCs w:val="28"/>
          <w:lang w:val="bg-BG"/>
        </w:rPr>
        <w:t>Обхващането на все по-голям брой семейства в системи за домашно компостиране е възможно чрез постоянно информиране на населението за възможностите за оползотворяване на биоразградимите отпадъци и предоставяне на контейнери за компостиране на семействата, които желаят да компостират биоразградимите си отпадъци. За отчитане на ефекта от тази мярка е необходимо предоставянето на компостери на отделните домакинства да бъде обвързано с изискване за своевременно представяне на информация от общините за постигнатите нива на намаление на биоразградимите отпадъци, постъпващи за депониране.</w:t>
      </w:r>
    </w:p>
    <w:p w:rsidR="00A253D5" w:rsidRPr="00526286" w:rsidRDefault="00A253D5" w:rsidP="00A253D5">
      <w:pPr>
        <w:ind w:firstLine="708"/>
        <w:jc w:val="both"/>
        <w:rPr>
          <w:szCs w:val="28"/>
          <w:lang w:val="bg-BG"/>
        </w:rPr>
      </w:pPr>
      <w:r w:rsidRPr="00526286">
        <w:rPr>
          <w:szCs w:val="28"/>
          <w:lang w:val="bg-BG"/>
        </w:rPr>
        <w:t xml:space="preserve">По проект Пилотно функциониране на общинска интегрирана система за управление на отпадъците, който е финансиран по Програма за трансгранично сътрудничество Гърция-България 2007-2013г. са доставени 25 броя компостери от </w:t>
      </w:r>
      <w:smartTag w:uri="urn:schemas-microsoft-com:office:smarttags" w:element="metricconverter">
        <w:smartTagPr>
          <w:attr w:name="ProductID" w:val="500 л"/>
        </w:smartTagPr>
        <w:r w:rsidRPr="00526286">
          <w:rPr>
            <w:szCs w:val="28"/>
            <w:lang w:val="bg-BG"/>
          </w:rPr>
          <w:t>500 л</w:t>
        </w:r>
      </w:smartTag>
      <w:r w:rsidRPr="00526286">
        <w:rPr>
          <w:szCs w:val="28"/>
          <w:lang w:val="bg-BG"/>
        </w:rPr>
        <w:t xml:space="preserve">. за разполагане в паркове и градини и 100 бр. от </w:t>
      </w:r>
      <w:smartTag w:uri="urn:schemas-microsoft-com:office:smarttags" w:element="metricconverter">
        <w:smartTagPr>
          <w:attr w:name="ProductID" w:val="300 л"/>
        </w:smartTagPr>
        <w:r w:rsidRPr="00526286">
          <w:rPr>
            <w:szCs w:val="28"/>
            <w:lang w:val="bg-BG"/>
          </w:rPr>
          <w:t>300 л</w:t>
        </w:r>
      </w:smartTag>
      <w:r w:rsidRPr="00526286">
        <w:rPr>
          <w:szCs w:val="28"/>
          <w:lang w:val="bg-BG"/>
        </w:rPr>
        <w:t>. за домашно компостиране, разположени в населените места на община Момчилград.</w:t>
      </w:r>
    </w:p>
    <w:p w:rsidR="00A253D5" w:rsidRPr="00526286" w:rsidRDefault="00A253D5" w:rsidP="00A253D5">
      <w:pPr>
        <w:rPr>
          <w:szCs w:val="28"/>
          <w:lang w:val="bg-BG"/>
        </w:rPr>
      </w:pPr>
    </w:p>
    <w:p w:rsidR="00A253D5" w:rsidRPr="00526286" w:rsidRDefault="00A253D5" w:rsidP="00A253D5">
      <w:pPr>
        <w:jc w:val="both"/>
        <w:rPr>
          <w:b/>
          <w:szCs w:val="28"/>
          <w:lang w:val="bg-BG"/>
        </w:rPr>
      </w:pPr>
      <w:r w:rsidRPr="00526286">
        <w:rPr>
          <w:b/>
          <w:szCs w:val="28"/>
          <w:lang w:val="bg-BG"/>
        </w:rPr>
        <w:t>Строителни отпадъци</w:t>
      </w:r>
    </w:p>
    <w:p w:rsidR="00A253D5" w:rsidRPr="00526286" w:rsidRDefault="00A253D5" w:rsidP="00A253D5">
      <w:pPr>
        <w:ind w:firstLine="1080"/>
        <w:jc w:val="both"/>
        <w:rPr>
          <w:szCs w:val="28"/>
          <w:lang w:val="bg-BG"/>
        </w:rPr>
      </w:pPr>
      <w:r w:rsidRPr="00526286">
        <w:rPr>
          <w:szCs w:val="28"/>
          <w:lang w:val="bg-BG"/>
        </w:rPr>
        <w:t>В момента на територията на Община Момчилград няма обособено депо само за строителни отпадъци.</w:t>
      </w:r>
    </w:p>
    <w:p w:rsidR="00A253D5" w:rsidRPr="00526286" w:rsidRDefault="00A253D5" w:rsidP="00A253D5">
      <w:pPr>
        <w:ind w:firstLine="1080"/>
        <w:jc w:val="both"/>
        <w:rPr>
          <w:szCs w:val="28"/>
          <w:lang w:val="bg-BG"/>
        </w:rPr>
      </w:pPr>
    </w:p>
    <w:p w:rsidR="00A253D5" w:rsidRPr="00526286" w:rsidRDefault="00A253D5" w:rsidP="00A253D5">
      <w:pPr>
        <w:jc w:val="both"/>
        <w:rPr>
          <w:b/>
          <w:szCs w:val="28"/>
          <w:lang w:val="bg-BG"/>
        </w:rPr>
      </w:pPr>
      <w:r w:rsidRPr="00526286">
        <w:rPr>
          <w:b/>
          <w:szCs w:val="28"/>
          <w:lang w:val="bg-BG"/>
        </w:rPr>
        <w:t>Производствени отпадъци</w:t>
      </w:r>
    </w:p>
    <w:p w:rsidR="00A253D5" w:rsidRPr="00526286" w:rsidRDefault="00A253D5" w:rsidP="00A253D5">
      <w:pPr>
        <w:ind w:firstLine="1080"/>
        <w:jc w:val="both"/>
        <w:rPr>
          <w:szCs w:val="28"/>
          <w:lang w:val="bg-BG"/>
        </w:rPr>
      </w:pPr>
      <w:r w:rsidRPr="00526286">
        <w:rPr>
          <w:szCs w:val="28"/>
          <w:lang w:val="bg-BG"/>
        </w:rPr>
        <w:t>Неопасните производствени отпадъци се извозват на сметището от самите предприятия. Извозване се извършва и от Община Момчилград след сключване на договор за транспортиране на отпадъците с предприятията.</w:t>
      </w:r>
    </w:p>
    <w:p w:rsidR="00A253D5" w:rsidRPr="00526286" w:rsidRDefault="00A253D5" w:rsidP="00A253D5">
      <w:pPr>
        <w:ind w:firstLine="1080"/>
        <w:jc w:val="both"/>
        <w:rPr>
          <w:szCs w:val="28"/>
          <w:lang w:val="bg-BG"/>
        </w:rPr>
      </w:pPr>
    </w:p>
    <w:p w:rsidR="00A253D5" w:rsidRPr="00526286" w:rsidRDefault="00A253D5" w:rsidP="00A253D5">
      <w:pPr>
        <w:pStyle w:val="3"/>
        <w:rPr>
          <w:rFonts w:ascii="Times New Roman" w:hAnsi="Times New Roman" w:cs="Times New Roman"/>
          <w:color w:val="auto"/>
          <w:szCs w:val="28"/>
          <w:lang w:val="bg-BG"/>
        </w:rPr>
      </w:pPr>
      <w:bookmarkStart w:id="144" w:name="_Toc391938447"/>
      <w:r w:rsidRPr="00526286">
        <w:rPr>
          <w:rFonts w:ascii="Times New Roman" w:hAnsi="Times New Roman" w:cs="Times New Roman"/>
          <w:color w:val="auto"/>
          <w:szCs w:val="28"/>
          <w:lang w:val="bg-BG"/>
        </w:rPr>
        <w:lastRenderedPageBreak/>
        <w:t>Предотвратяване и намаляване на риска от стари замърсявания с</w:t>
      </w:r>
      <w:r w:rsidRPr="00526286">
        <w:rPr>
          <w:rStyle w:val="Bodytext9710pt"/>
          <w:rFonts w:eastAsiaTheme="majorEastAsia"/>
          <w:color w:val="auto"/>
          <w:sz w:val="28"/>
          <w:szCs w:val="28"/>
          <w:lang w:val="bg-BG"/>
        </w:rPr>
        <w:t xml:space="preserve"> отпадъци</w:t>
      </w:r>
      <w:bookmarkEnd w:id="144"/>
    </w:p>
    <w:p w:rsidR="00A253D5" w:rsidRPr="00526286" w:rsidRDefault="00A253D5" w:rsidP="00A253D5">
      <w:pPr>
        <w:ind w:left="20" w:right="20" w:firstLine="780"/>
        <w:jc w:val="both"/>
        <w:rPr>
          <w:rStyle w:val="21"/>
          <w:sz w:val="28"/>
          <w:szCs w:val="28"/>
          <w:lang w:val="bg-BG"/>
        </w:rPr>
      </w:pPr>
      <w:r w:rsidRPr="00526286">
        <w:rPr>
          <w:rStyle w:val="21"/>
          <w:sz w:val="28"/>
          <w:szCs w:val="28"/>
          <w:lang w:val="bg-BG"/>
        </w:rPr>
        <w:t xml:space="preserve">Територията на Община Момчилград е обхваната на 100% от системата за организирано сметосъбиране и сметоизвозване. През последните години вследствие на подобряване на услугите по сметосъбиране проблемът с образуването на нерегламентирани и неорганизирани сметища е донякъде преодолян. Нововъзникващите замърсявания с отпадъци, които инцидентно се появяват се почистват своевременно. </w:t>
      </w:r>
    </w:p>
    <w:p w:rsidR="00A253D5" w:rsidRPr="00526286" w:rsidRDefault="00A253D5" w:rsidP="00A253D5">
      <w:pPr>
        <w:ind w:firstLine="1080"/>
        <w:jc w:val="both"/>
        <w:rPr>
          <w:szCs w:val="28"/>
          <w:lang w:val="bg-BG"/>
        </w:rPr>
      </w:pPr>
    </w:p>
    <w:p w:rsidR="00A253D5" w:rsidRPr="00526286" w:rsidRDefault="00A253D5" w:rsidP="005F172B">
      <w:pPr>
        <w:pStyle w:val="2"/>
        <w:numPr>
          <w:ilvl w:val="1"/>
          <w:numId w:val="18"/>
        </w:numPr>
        <w:rPr>
          <w:rFonts w:ascii="Times New Roman" w:hAnsi="Times New Roman" w:cs="Times New Roman"/>
          <w:b w:val="0"/>
          <w:color w:val="auto"/>
          <w:sz w:val="28"/>
          <w:szCs w:val="28"/>
          <w:lang w:val="bg-BG"/>
        </w:rPr>
      </w:pPr>
      <w:bookmarkStart w:id="145" w:name="_Toc391938448"/>
      <w:r w:rsidRPr="00526286">
        <w:rPr>
          <w:rFonts w:ascii="Times New Roman" w:hAnsi="Times New Roman" w:cs="Times New Roman"/>
          <w:color w:val="auto"/>
          <w:sz w:val="28"/>
          <w:szCs w:val="28"/>
          <w:lang w:val="bg-BG"/>
        </w:rPr>
        <w:t>Администриране на дейностите</w:t>
      </w:r>
      <w:r w:rsidRPr="00526286">
        <w:rPr>
          <w:rStyle w:val="Bodytext9714ptBold"/>
          <w:rFonts w:eastAsiaTheme="majorEastAsia"/>
          <w:color w:val="auto"/>
          <w:lang w:val="bg-BG"/>
        </w:rPr>
        <w:t xml:space="preserve"> </w:t>
      </w:r>
      <w:r w:rsidRPr="00526286">
        <w:rPr>
          <w:rStyle w:val="Bodytext9714ptBold"/>
          <w:rFonts w:eastAsiaTheme="majorEastAsia"/>
          <w:b/>
          <w:color w:val="auto"/>
          <w:lang w:val="bg-BG"/>
        </w:rPr>
        <w:t>по</w:t>
      </w:r>
      <w:r w:rsidRPr="00526286">
        <w:rPr>
          <w:rFonts w:ascii="Times New Roman" w:hAnsi="Times New Roman" w:cs="Times New Roman"/>
          <w:color w:val="auto"/>
          <w:sz w:val="28"/>
          <w:szCs w:val="28"/>
          <w:lang w:val="bg-BG"/>
        </w:rPr>
        <w:t xml:space="preserve"> управление на</w:t>
      </w:r>
      <w:r w:rsidRPr="00526286">
        <w:rPr>
          <w:rStyle w:val="Bodytext9714ptBold"/>
          <w:rFonts w:eastAsiaTheme="majorEastAsia"/>
          <w:color w:val="auto"/>
          <w:lang w:val="bg-BG"/>
        </w:rPr>
        <w:t xml:space="preserve"> </w:t>
      </w:r>
      <w:r w:rsidRPr="00526286">
        <w:rPr>
          <w:rStyle w:val="Bodytext9714ptBold"/>
          <w:rFonts w:eastAsiaTheme="majorEastAsia"/>
          <w:b/>
          <w:color w:val="auto"/>
          <w:lang w:val="bg-BG"/>
        </w:rPr>
        <w:t>отпадъците</w:t>
      </w:r>
      <w:bookmarkEnd w:id="145"/>
    </w:p>
    <w:p w:rsidR="00A253D5" w:rsidRPr="00526286" w:rsidRDefault="00A253D5" w:rsidP="00A253D5">
      <w:pPr>
        <w:pStyle w:val="3"/>
        <w:rPr>
          <w:rFonts w:ascii="Times New Roman" w:hAnsi="Times New Roman" w:cs="Times New Roman"/>
          <w:color w:val="auto"/>
          <w:szCs w:val="28"/>
          <w:lang w:val="bg-BG"/>
        </w:rPr>
      </w:pPr>
      <w:bookmarkStart w:id="146" w:name="_Toc391938449"/>
      <w:r w:rsidRPr="00526286">
        <w:rPr>
          <w:rFonts w:ascii="Times New Roman" w:hAnsi="Times New Roman" w:cs="Times New Roman"/>
          <w:color w:val="auto"/>
          <w:szCs w:val="28"/>
          <w:lang w:val="bg-BG"/>
        </w:rPr>
        <w:t>Задължения на общинските администрации във връзка с управление на отпадъците на тяхна територия</w:t>
      </w:r>
      <w:bookmarkEnd w:id="146"/>
    </w:p>
    <w:p w:rsidR="00A253D5" w:rsidRPr="00526286" w:rsidRDefault="00A253D5" w:rsidP="00A253D5">
      <w:pPr>
        <w:ind w:left="20" w:right="20" w:firstLine="1060"/>
        <w:jc w:val="both"/>
        <w:rPr>
          <w:szCs w:val="28"/>
          <w:lang w:val="bg-BG"/>
        </w:rPr>
      </w:pPr>
      <w:r w:rsidRPr="00526286">
        <w:rPr>
          <w:rStyle w:val="21"/>
          <w:sz w:val="28"/>
          <w:szCs w:val="28"/>
          <w:lang w:val="bg-BG"/>
        </w:rPr>
        <w:t>Кметът на общината организира управлението на дейностите по отпадъците, образувани на нейна територия, съобразно изискванията на Закона за управление на отпадъците и общинската наредбата по чл. 22 от ЗУО, като осигурява условия, при които всеки притежател на битови отпадъци се обслужва от лица, на които е предоставено право да извършват дейности по тяхното събиране, транспортиране, оползотворяване или обезвреждане.</w:t>
      </w:r>
    </w:p>
    <w:p w:rsidR="00A253D5" w:rsidRPr="00526286" w:rsidRDefault="00A253D5" w:rsidP="00A253D5">
      <w:pPr>
        <w:pStyle w:val="Bodytext970"/>
        <w:shd w:val="clear" w:color="auto" w:fill="auto"/>
        <w:spacing w:line="240" w:lineRule="auto"/>
        <w:ind w:left="20" w:firstLine="1060"/>
        <w:jc w:val="both"/>
        <w:rPr>
          <w:rFonts w:ascii="Times New Roman" w:hAnsi="Times New Roman" w:cs="Times New Roman"/>
          <w:sz w:val="28"/>
          <w:szCs w:val="28"/>
          <w:lang w:val="bg-BG"/>
        </w:rPr>
      </w:pPr>
      <w:r w:rsidRPr="00526286">
        <w:rPr>
          <w:rFonts w:ascii="Times New Roman" w:hAnsi="Times New Roman" w:cs="Times New Roman"/>
          <w:sz w:val="28"/>
          <w:szCs w:val="28"/>
          <w:lang w:val="bg-BG"/>
        </w:rPr>
        <w:t>Кметът на общината отговаря за: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 осигуряването на съдове за събиране на битовите отпадъци - контейнери, кофи и други;</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2. събирането на битовите отпадъци и транспортирането им до депата или други инсталации и съоръжения за оползотворяването и/или обезвреждането им;</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3. почистването на уличните платна, площадите, алеите, парковите и другите територии от населените места, предназначени за обществено ползване;</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4. избора на площадка, изграждане, експлоатация, закриване и мониторинг на депата за битови отпадъци или на други инсталации или съоръжения за оползотворяването и/или обезвреждане на битови отпадъци;</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5. организирането на събирането, оползотворяването и обезвреждането на строителни отпадъци от ремонтна дейност, образувани от домакинствата на територията на съответната община;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6. разделното събиране на битови отпадъци на територията на общината най-малко за следните отпадъчни материали: хартия и картон, метали, пластмаси и стъкло;</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 xml:space="preserve">7. организирането на дейностите по разделно събиране на масово разпространени отпадъци и/или оказва съдействие на организациите за оползотворяване на масово разпространени отпадъци, в т.ч. определя местата за </w:t>
      </w:r>
      <w:r w:rsidRPr="00526286">
        <w:rPr>
          <w:szCs w:val="28"/>
          <w:shd w:val="clear" w:color="auto" w:fill="FFFFFF"/>
          <w:lang w:val="bg-BG"/>
        </w:rPr>
        <w:lastRenderedPageBreak/>
        <w:t>разполагане на необходимите елементи на системите за разделно събиране и местата за предаване на масово разпространени отпадъци;</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8. изпълнението на решенията на общото събрание на регионалните сдружения съдейства за създаване на центрове за повторна употреба, поправка и подготовка за повторна употреба;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9. организирането на разделно събиране на опасните битови отпадъци за които не се прилага принципът отговорност на производителя и предаването им за оползотворяване и/или обезвреждане;</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10. разделното събиране и съхраняването на битови биоразградими отпадъци, в т.ч. определя местата за разполагане на необходимите елементи на системата за разделно събиране на отпадъците и предаването им за компостиране или анаеробно разграждане;</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11. осигуряването на площадки за безвъзмездно предаване на разделно събрани отпадъци от домакинствата, в т.ч. едрогабаритни отпадъци, опасни отпадъци и други във всички населени места с население, по-голямо от 10 000 жители на територията на общината, и при необходимост в други населени места;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12. почистването от отпадъци на общинските пътища;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13. осигуряването на информация на обществеността по т. 1 - 12, 14 и 15 чрез интернет страницата на съответната община, както и по друг подходящ начин;</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14. поддържането на регистър на площадките за предаване на отпадъци от пластмаси, стъкло, хартия и картон на територията на съответната община;</w:t>
      </w:r>
    </w:p>
    <w:p w:rsidR="00A253D5" w:rsidRPr="00526286" w:rsidRDefault="00A253D5" w:rsidP="00A253D5">
      <w:pPr>
        <w:ind w:left="20" w:right="20" w:firstLine="1060"/>
        <w:jc w:val="both"/>
        <w:rPr>
          <w:szCs w:val="28"/>
          <w:shd w:val="clear" w:color="auto" w:fill="FFFFFF"/>
          <w:lang w:val="bg-BG"/>
        </w:rPr>
      </w:pPr>
      <w:r w:rsidRPr="00526286">
        <w:rPr>
          <w:szCs w:val="28"/>
          <w:shd w:val="clear" w:color="auto" w:fill="FFFFFF"/>
          <w:lang w:val="bg-BG"/>
        </w:rPr>
        <w:t>15. предотвратяването на изхвърлянето на отпадъци на неразрешени за това места и/или създаването на незаконни сметища и организиране на почистването им.</w:t>
      </w:r>
    </w:p>
    <w:p w:rsidR="00A253D5" w:rsidRPr="00526286" w:rsidRDefault="00A253D5" w:rsidP="00A253D5">
      <w:pPr>
        <w:jc w:val="both"/>
        <w:rPr>
          <w:szCs w:val="28"/>
          <w:lang w:val="bg-BG" w:eastAsia="x-none"/>
        </w:rPr>
      </w:pPr>
    </w:p>
    <w:p w:rsidR="00A253D5" w:rsidRPr="00526286" w:rsidRDefault="00A253D5" w:rsidP="00A253D5">
      <w:pPr>
        <w:jc w:val="both"/>
        <w:rPr>
          <w:b/>
          <w:szCs w:val="28"/>
          <w:lang w:val="bg-BG"/>
        </w:rPr>
      </w:pPr>
      <w:r w:rsidRPr="00526286">
        <w:rPr>
          <w:b/>
          <w:szCs w:val="28"/>
          <w:lang w:val="bg-BG"/>
        </w:rPr>
        <w:t>Отговорни лица, контролни звена.</w:t>
      </w:r>
    </w:p>
    <w:p w:rsidR="00A253D5" w:rsidRPr="00526286" w:rsidRDefault="00A253D5" w:rsidP="00A253D5">
      <w:pPr>
        <w:ind w:left="20" w:firstLine="688"/>
        <w:jc w:val="both"/>
        <w:rPr>
          <w:b/>
          <w:i/>
          <w:szCs w:val="28"/>
          <w:lang w:val="bg-BG"/>
        </w:rPr>
      </w:pPr>
    </w:p>
    <w:p w:rsidR="00A253D5" w:rsidRPr="00526286" w:rsidRDefault="00A253D5" w:rsidP="00A253D5">
      <w:pPr>
        <w:ind w:firstLine="708"/>
        <w:jc w:val="both"/>
        <w:rPr>
          <w:szCs w:val="28"/>
          <w:lang w:val="bg-BG"/>
        </w:rPr>
      </w:pPr>
      <w:r w:rsidRPr="00526286">
        <w:rPr>
          <w:szCs w:val="28"/>
          <w:lang w:val="bg-BG"/>
        </w:rPr>
        <w:t xml:space="preserve">В Община Момчилград управлението на отпадъците се извършва от Кмет -Зам.кмет – местни кметове и кметски наместници, </w:t>
      </w:r>
      <w:r w:rsidRPr="00526A0C">
        <w:rPr>
          <w:szCs w:val="28"/>
          <w:lang w:val="bg-BG"/>
        </w:rPr>
        <w:t>отдел „</w:t>
      </w:r>
      <w:r w:rsidR="00526A0C" w:rsidRPr="00526A0C">
        <w:rPr>
          <w:szCs w:val="28"/>
          <w:lang w:val="bg-BG"/>
        </w:rPr>
        <w:t>Селско и горско стопанство, е</w:t>
      </w:r>
      <w:r w:rsidRPr="00526A0C">
        <w:rPr>
          <w:szCs w:val="28"/>
          <w:lang w:val="bg-BG"/>
        </w:rPr>
        <w:t xml:space="preserve">кология и </w:t>
      </w:r>
      <w:r w:rsidR="00526A0C" w:rsidRPr="00526A0C">
        <w:rPr>
          <w:szCs w:val="28"/>
          <w:lang w:val="bg-BG"/>
        </w:rPr>
        <w:t>чистота“</w:t>
      </w:r>
      <w:r w:rsidRPr="00526A0C">
        <w:rPr>
          <w:szCs w:val="28"/>
          <w:lang w:val="bg-BG"/>
        </w:rPr>
        <w:t>,</w:t>
      </w:r>
      <w:r w:rsidRPr="00526286">
        <w:rPr>
          <w:szCs w:val="28"/>
          <w:lang w:val="bg-BG"/>
        </w:rPr>
        <w:t xml:space="preserve"> служителите </w:t>
      </w:r>
      <w:r w:rsidR="00526A0C">
        <w:rPr>
          <w:szCs w:val="28"/>
          <w:lang w:val="bg-BG"/>
        </w:rPr>
        <w:t xml:space="preserve">в </w:t>
      </w:r>
      <w:r w:rsidR="00E3634A" w:rsidRPr="00526286">
        <w:rPr>
          <w:szCs w:val="28"/>
          <w:lang w:val="bg-BG"/>
        </w:rPr>
        <w:t xml:space="preserve">Местна </w:t>
      </w:r>
      <w:r w:rsidRPr="00526286">
        <w:rPr>
          <w:szCs w:val="28"/>
          <w:lang w:val="bg-BG"/>
        </w:rPr>
        <w:t xml:space="preserve">дейност „Чистота”. </w:t>
      </w:r>
    </w:p>
    <w:p w:rsidR="00A253D5" w:rsidRPr="00526286" w:rsidRDefault="00A253D5" w:rsidP="00A253D5">
      <w:pPr>
        <w:ind w:firstLine="708"/>
        <w:jc w:val="both"/>
        <w:rPr>
          <w:szCs w:val="28"/>
          <w:lang w:val="bg-BG"/>
        </w:rPr>
      </w:pPr>
      <w:r w:rsidRPr="00526286">
        <w:rPr>
          <w:szCs w:val="28"/>
          <w:lang w:val="bg-BG"/>
        </w:rPr>
        <w:t>Компетенциите за осъществяване на управление на отпадъците са съгласно изискванията на нормативната уредба.</w:t>
      </w:r>
    </w:p>
    <w:p w:rsidR="00A253D5" w:rsidRPr="00526286" w:rsidRDefault="00A253D5" w:rsidP="00A253D5">
      <w:pPr>
        <w:ind w:firstLine="708"/>
        <w:jc w:val="both"/>
        <w:rPr>
          <w:szCs w:val="28"/>
          <w:lang w:val="bg-BG"/>
        </w:rPr>
      </w:pPr>
      <w:r w:rsidRPr="00526286">
        <w:rPr>
          <w:szCs w:val="28"/>
          <w:lang w:val="bg-BG"/>
        </w:rPr>
        <w:t xml:space="preserve">В Община </w:t>
      </w:r>
      <w:r w:rsidR="00E3634A" w:rsidRPr="00526286">
        <w:rPr>
          <w:szCs w:val="28"/>
          <w:lang w:val="bg-BG"/>
        </w:rPr>
        <w:t>Момчилград</w:t>
      </w:r>
      <w:r w:rsidRPr="00526286">
        <w:rPr>
          <w:szCs w:val="28"/>
          <w:lang w:val="bg-BG"/>
        </w:rPr>
        <w:t xml:space="preserve"> контролната дейност, свързана с налагането на санкции се извършва от кмета на общината и инспекторите на РИОСВ – Хасково. </w:t>
      </w:r>
    </w:p>
    <w:p w:rsidR="00A253D5" w:rsidRPr="00526286" w:rsidRDefault="00A253D5" w:rsidP="00A253D5">
      <w:pPr>
        <w:jc w:val="both"/>
        <w:rPr>
          <w:szCs w:val="28"/>
          <w:lang w:val="bg-BG"/>
        </w:rPr>
      </w:pPr>
    </w:p>
    <w:p w:rsidR="00A253D5" w:rsidRPr="00526286" w:rsidRDefault="00A253D5" w:rsidP="00A253D5">
      <w:pPr>
        <w:ind w:firstLine="1080"/>
        <w:jc w:val="both"/>
        <w:rPr>
          <w:szCs w:val="28"/>
          <w:lang w:val="bg-BG"/>
        </w:rPr>
      </w:pPr>
    </w:p>
    <w:p w:rsidR="00A253D5" w:rsidRPr="00526286" w:rsidRDefault="00A253D5" w:rsidP="00A253D5">
      <w:pPr>
        <w:ind w:firstLine="1080"/>
        <w:rPr>
          <w:b/>
          <w:szCs w:val="28"/>
          <w:lang w:val="bg-BG"/>
        </w:rPr>
      </w:pPr>
    </w:p>
    <w:p w:rsidR="00A253D5" w:rsidRPr="00526286" w:rsidRDefault="00A253D5" w:rsidP="00A253D5">
      <w:pPr>
        <w:pStyle w:val="2"/>
        <w:rPr>
          <w:rFonts w:ascii="Times New Roman" w:hAnsi="Times New Roman" w:cs="Times New Roman"/>
          <w:color w:val="auto"/>
          <w:sz w:val="28"/>
          <w:szCs w:val="28"/>
          <w:lang w:val="bg-BG"/>
        </w:rPr>
      </w:pPr>
      <w:bookmarkStart w:id="147" w:name="_Toc87255901"/>
      <w:bookmarkStart w:id="148" w:name="_Toc110136189"/>
      <w:r w:rsidRPr="00526286">
        <w:rPr>
          <w:rFonts w:ascii="Times New Roman" w:hAnsi="Times New Roman" w:cs="Times New Roman"/>
          <w:color w:val="auto"/>
          <w:sz w:val="28"/>
          <w:szCs w:val="28"/>
          <w:lang w:val="bg-BG"/>
        </w:rPr>
        <w:lastRenderedPageBreak/>
        <w:t>Финансиране на дейностите по управление на отпадъците</w:t>
      </w:r>
      <w:bookmarkEnd w:id="147"/>
      <w:bookmarkEnd w:id="148"/>
    </w:p>
    <w:p w:rsidR="00A253D5" w:rsidRPr="00526286" w:rsidRDefault="00A253D5" w:rsidP="00A253D5">
      <w:pPr>
        <w:rPr>
          <w:szCs w:val="28"/>
          <w:lang w:val="bg-BG" w:eastAsia="x-none"/>
        </w:rPr>
      </w:pPr>
    </w:p>
    <w:p w:rsidR="00A253D5" w:rsidRPr="00526286" w:rsidRDefault="00A253D5" w:rsidP="00A253D5">
      <w:pPr>
        <w:ind w:left="20" w:right="40" w:firstLine="780"/>
        <w:jc w:val="both"/>
        <w:rPr>
          <w:szCs w:val="28"/>
          <w:lang w:val="bg-BG"/>
        </w:rPr>
      </w:pPr>
      <w:r w:rsidRPr="00526286">
        <w:rPr>
          <w:szCs w:val="28"/>
          <w:lang w:val="bg-BG"/>
        </w:rPr>
        <w:t>Възприетият подход за финансиране на дейностите по управление на отпадъците се основава на принципа „замърсителят плаща”, който се въвежда с такса „битови отпадъци” за населението, на основание чл.62 и чл.63 от Закона за местните данъци и такси (ЗМДТ). Общинският съвет определя размера на такса „битови отпадъци” за дейностите, предвидени със ЗМДТ, въз основа на одобрена План-сметка за приходите и разходите за поддържане на чистотата, сметопочистването и сметоизвозването на територията на Общината за съответната година. Общинският съвет приема наредба за определянето и администрирането на местните такси и цени на услуги, в т.ч. и таксата „битови отпадъци”.</w:t>
      </w:r>
    </w:p>
    <w:p w:rsidR="00A253D5" w:rsidRPr="00526286" w:rsidRDefault="00A253D5" w:rsidP="00A253D5">
      <w:pPr>
        <w:ind w:firstLine="1080"/>
        <w:jc w:val="both"/>
        <w:rPr>
          <w:szCs w:val="28"/>
          <w:lang w:val="bg-BG"/>
        </w:rPr>
      </w:pPr>
      <w:r w:rsidRPr="00526286">
        <w:rPr>
          <w:szCs w:val="28"/>
          <w:lang w:val="bg-BG"/>
        </w:rPr>
        <w:t xml:space="preserve">В таблицата са представени приходи/разходи за сметосъбиране, депониране и почистване на обществени места през последните четири години – периода от </w:t>
      </w:r>
      <w:r w:rsidRPr="005734CE">
        <w:rPr>
          <w:szCs w:val="28"/>
          <w:lang w:val="bg-BG"/>
        </w:rPr>
        <w:t>201</w:t>
      </w:r>
      <w:r w:rsidR="005734CE" w:rsidRPr="005734CE">
        <w:rPr>
          <w:szCs w:val="28"/>
          <w:lang w:val="bg-BG"/>
        </w:rPr>
        <w:t xml:space="preserve">4 </w:t>
      </w:r>
      <w:r w:rsidRPr="005734CE">
        <w:rPr>
          <w:szCs w:val="28"/>
          <w:lang w:val="bg-BG"/>
        </w:rPr>
        <w:t>г. до 201</w:t>
      </w:r>
      <w:r w:rsidR="005734CE" w:rsidRPr="005734CE">
        <w:rPr>
          <w:szCs w:val="28"/>
          <w:lang w:val="bg-BG"/>
        </w:rPr>
        <w:t xml:space="preserve">8 </w:t>
      </w:r>
      <w:r w:rsidRPr="005734CE">
        <w:rPr>
          <w:szCs w:val="28"/>
          <w:lang w:val="bg-BG"/>
        </w:rPr>
        <w:t>г.</w:t>
      </w:r>
    </w:p>
    <w:p w:rsidR="00A253D5" w:rsidRPr="00526286" w:rsidRDefault="00A253D5" w:rsidP="00A253D5">
      <w:pPr>
        <w:ind w:firstLine="1080"/>
        <w:jc w:val="both"/>
        <w:rPr>
          <w:szCs w:val="28"/>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3071"/>
        <w:gridCol w:w="3071"/>
      </w:tblGrid>
      <w:tr w:rsidR="005734CE" w:rsidRP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jc w:val="center"/>
              <w:rPr>
                <w:b/>
                <w:szCs w:val="28"/>
                <w:lang w:val="bg-BG"/>
              </w:rPr>
            </w:pPr>
            <w:r w:rsidRPr="005734CE">
              <w:rPr>
                <w:b/>
                <w:szCs w:val="28"/>
                <w:lang w:val="bg-BG"/>
              </w:rPr>
              <w:t>Година</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jc w:val="center"/>
              <w:rPr>
                <w:b/>
                <w:szCs w:val="28"/>
                <w:lang w:val="bg-BG"/>
              </w:rPr>
            </w:pPr>
            <w:r w:rsidRPr="005734CE">
              <w:rPr>
                <w:b/>
                <w:szCs w:val="28"/>
                <w:lang w:val="bg-BG"/>
              </w:rPr>
              <w:t>Приходи от такса битови отпадъци</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jc w:val="center"/>
              <w:rPr>
                <w:b/>
                <w:szCs w:val="28"/>
                <w:lang w:val="bg-BG"/>
              </w:rPr>
            </w:pPr>
            <w:r w:rsidRPr="005734CE">
              <w:rPr>
                <w:b/>
                <w:szCs w:val="28"/>
                <w:lang w:val="bg-BG"/>
              </w:rPr>
              <w:t>Разходи за дейностите по отпадъци</w:t>
            </w:r>
          </w:p>
        </w:tc>
      </w:tr>
      <w:tr w:rsidR="005734CE" w:rsidRP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2014 год.</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781 186 лв.</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683 376 лв.</w:t>
            </w:r>
          </w:p>
        </w:tc>
      </w:tr>
      <w:tr w:rsidR="005734CE" w:rsidRP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2015 год.</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786 946 лв.</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 xml:space="preserve">639 753 лв. </w:t>
            </w:r>
          </w:p>
        </w:tc>
      </w:tr>
      <w:tr w:rsidR="005734CE" w:rsidRP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2016 год.</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755 060 лв.</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 xml:space="preserve">858 416 лв. </w:t>
            </w:r>
          </w:p>
        </w:tc>
      </w:tr>
      <w:tr w:rsidR="005734CE" w:rsidRP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2017 год.</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808 699 лв.</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621 960 лв.</w:t>
            </w:r>
          </w:p>
        </w:tc>
      </w:tr>
      <w:tr w:rsidR="005734CE" w:rsidTr="005734CE">
        <w:tc>
          <w:tcPr>
            <w:tcW w:w="3070"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2018 год.</w:t>
            </w:r>
          </w:p>
        </w:tc>
        <w:tc>
          <w:tcPr>
            <w:tcW w:w="3071" w:type="dxa"/>
            <w:tcBorders>
              <w:top w:val="single" w:sz="4" w:space="0" w:color="auto"/>
              <w:left w:val="single" w:sz="4" w:space="0" w:color="auto"/>
              <w:bottom w:val="single" w:sz="4" w:space="0" w:color="auto"/>
              <w:right w:val="single" w:sz="4" w:space="0" w:color="auto"/>
            </w:tcBorders>
            <w:hideMark/>
          </w:tcPr>
          <w:p w:rsidR="005734CE" w:rsidRPr="005734CE" w:rsidRDefault="005734CE">
            <w:pPr>
              <w:spacing w:line="276" w:lineRule="auto"/>
              <w:rPr>
                <w:szCs w:val="28"/>
                <w:lang w:val="bg-BG"/>
              </w:rPr>
            </w:pPr>
            <w:r w:rsidRPr="005734CE">
              <w:rPr>
                <w:szCs w:val="28"/>
                <w:lang w:val="bg-BG"/>
              </w:rPr>
              <w:t>834 150 лв.</w:t>
            </w:r>
          </w:p>
        </w:tc>
        <w:tc>
          <w:tcPr>
            <w:tcW w:w="3071" w:type="dxa"/>
            <w:tcBorders>
              <w:top w:val="single" w:sz="4" w:space="0" w:color="auto"/>
              <w:left w:val="single" w:sz="4" w:space="0" w:color="auto"/>
              <w:bottom w:val="single" w:sz="4" w:space="0" w:color="auto"/>
              <w:right w:val="single" w:sz="4" w:space="0" w:color="auto"/>
            </w:tcBorders>
            <w:hideMark/>
          </w:tcPr>
          <w:p w:rsidR="005734CE" w:rsidRDefault="005734CE">
            <w:pPr>
              <w:spacing w:line="276" w:lineRule="auto"/>
              <w:rPr>
                <w:szCs w:val="28"/>
                <w:lang w:val="bg-BG"/>
              </w:rPr>
            </w:pPr>
            <w:r w:rsidRPr="005734CE">
              <w:rPr>
                <w:szCs w:val="28"/>
                <w:lang w:val="bg-BG"/>
              </w:rPr>
              <w:t>764 854 лв.</w:t>
            </w:r>
          </w:p>
        </w:tc>
      </w:tr>
    </w:tbl>
    <w:p w:rsidR="00A253D5" w:rsidRPr="00526286" w:rsidRDefault="00A253D5" w:rsidP="00A253D5">
      <w:pPr>
        <w:ind w:left="20" w:right="40" w:firstLine="780"/>
        <w:rPr>
          <w:szCs w:val="28"/>
          <w:lang w:val="bg-BG"/>
        </w:rPr>
      </w:pPr>
    </w:p>
    <w:p w:rsidR="00A253D5" w:rsidRPr="00526286" w:rsidRDefault="00A253D5" w:rsidP="00A253D5">
      <w:pPr>
        <w:ind w:left="40" w:right="40" w:firstLine="760"/>
        <w:jc w:val="both"/>
        <w:rPr>
          <w:rStyle w:val="21"/>
          <w:sz w:val="28"/>
          <w:szCs w:val="28"/>
          <w:lang w:val="bg-BG"/>
        </w:rPr>
      </w:pPr>
      <w:r w:rsidRPr="00526286">
        <w:rPr>
          <w:szCs w:val="28"/>
          <w:lang w:val="bg-BG"/>
        </w:rPr>
        <w:t xml:space="preserve">За община </w:t>
      </w:r>
      <w:r w:rsidR="00E3634A" w:rsidRPr="00526286">
        <w:rPr>
          <w:szCs w:val="28"/>
          <w:lang w:val="bg-BG"/>
        </w:rPr>
        <w:t>Момчилград</w:t>
      </w:r>
      <w:r w:rsidRPr="00526286">
        <w:rPr>
          <w:szCs w:val="28"/>
          <w:lang w:val="bg-BG"/>
        </w:rPr>
        <w:t xml:space="preserve"> приходите от такса смет покриват разходите за управление на отпадъците през разглеждания период. </w:t>
      </w:r>
      <w:r w:rsidRPr="00526286">
        <w:rPr>
          <w:rStyle w:val="21"/>
          <w:sz w:val="28"/>
          <w:szCs w:val="28"/>
          <w:lang w:val="bg-BG"/>
        </w:rPr>
        <w:t>За да се постигнат обаче всички изисквания на новоприетото законодателство е необходимо приходите от ТБО да нарастват, за да покриват оперативните и инвестиционните разходи.</w:t>
      </w:r>
    </w:p>
    <w:p w:rsidR="00A253D5" w:rsidRPr="00526286" w:rsidRDefault="00A253D5" w:rsidP="00A253D5">
      <w:pPr>
        <w:ind w:left="20" w:right="40" w:firstLine="780"/>
        <w:jc w:val="both"/>
        <w:rPr>
          <w:szCs w:val="28"/>
          <w:lang w:val="bg-BG"/>
        </w:rPr>
      </w:pPr>
      <w:r w:rsidRPr="00526286">
        <w:rPr>
          <w:szCs w:val="28"/>
          <w:lang w:val="bg-BG"/>
        </w:rPr>
        <w:t>Понастоящем, общината разпределя по план-сметка приходите си от такса смет в няколко групи разходи за управление на отпадъците. Най-голям дял има сметосъбирането и сметоизвозването. Друга част от събраните средства се изразходват за депониране и дейности свързани с поддръжката на съоръженията за третиране на отпадъците. Трета част се разходват в улично почистване. Отделят се и средства за покупка на съдове.</w:t>
      </w:r>
    </w:p>
    <w:p w:rsidR="00A253D5" w:rsidRPr="00526286" w:rsidRDefault="00A253D5" w:rsidP="00037466">
      <w:pPr>
        <w:tabs>
          <w:tab w:val="left" w:pos="9360"/>
        </w:tabs>
        <w:ind w:right="22" w:firstLine="578"/>
        <w:jc w:val="both"/>
        <w:rPr>
          <w:szCs w:val="28"/>
          <w:lang w:val="bg-BG"/>
        </w:rPr>
      </w:pPr>
    </w:p>
    <w:p w:rsidR="00E532C3" w:rsidRPr="00526286" w:rsidRDefault="00E532C3" w:rsidP="00E532C3">
      <w:pPr>
        <w:pStyle w:val="4"/>
        <w:pBdr>
          <w:top w:val="none" w:sz="0" w:space="0" w:color="auto"/>
        </w:pBdr>
        <w:rPr>
          <w:rFonts w:ascii="Times New Roman" w:hAnsi="Times New Roman"/>
          <w:sz w:val="28"/>
          <w:szCs w:val="28"/>
        </w:rPr>
      </w:pPr>
      <w:bookmarkStart w:id="149" w:name="_Toc531211798"/>
      <w:bookmarkStart w:id="150" w:name="_Toc533707657"/>
      <w:bookmarkStart w:id="151" w:name="_Toc533709189"/>
      <w:r w:rsidRPr="00526286">
        <w:rPr>
          <w:rFonts w:ascii="Times New Roman" w:hAnsi="Times New Roman"/>
          <w:sz w:val="28"/>
          <w:szCs w:val="28"/>
        </w:rPr>
        <w:t>SWOT АНАЛИЗ</w:t>
      </w:r>
      <w:bookmarkEnd w:id="149"/>
      <w:bookmarkEnd w:id="150"/>
      <w:bookmarkEnd w:id="151"/>
    </w:p>
    <w:p w:rsidR="00E532C3" w:rsidRPr="00526286" w:rsidRDefault="00E532C3" w:rsidP="00E532C3">
      <w:pPr>
        <w:rPr>
          <w:szCs w:val="28"/>
          <w:lang w:val="bg-BG"/>
        </w:rPr>
      </w:pPr>
    </w:p>
    <w:p w:rsidR="00E532C3" w:rsidRPr="00526286" w:rsidRDefault="00E532C3" w:rsidP="00E532C3">
      <w:pPr>
        <w:ind w:firstLine="720"/>
        <w:jc w:val="both"/>
        <w:rPr>
          <w:szCs w:val="28"/>
          <w:lang w:val="bg-BG"/>
        </w:rPr>
      </w:pPr>
      <w:bookmarkStart w:id="152" w:name="_Toc531211799"/>
      <w:bookmarkStart w:id="153" w:name="_Toc533707658"/>
      <w:r w:rsidRPr="00526286">
        <w:rPr>
          <w:szCs w:val="28"/>
          <w:lang w:val="bg-BG"/>
        </w:rPr>
        <w:t xml:space="preserve">Целта на SWOT анализа е да анализира във взаимовръзка характеристиките на общинската система за управление на отпадъците и </w:t>
      </w:r>
      <w:r w:rsidRPr="00526286">
        <w:rPr>
          <w:szCs w:val="28"/>
          <w:lang w:val="bg-BG"/>
        </w:rPr>
        <w:lastRenderedPageBreak/>
        <w:t>характеристиките на средата, в която ще се изпълнява общинската програма. Схемата на SWOT е илюстрирана по-долу:</w:t>
      </w:r>
      <w:bookmarkEnd w:id="152"/>
      <w:bookmarkEnd w:id="153"/>
    </w:p>
    <w:p w:rsidR="00E532C3" w:rsidRPr="00526286" w:rsidRDefault="00E532C3" w:rsidP="00E532C3">
      <w:pPr>
        <w:ind w:firstLine="720"/>
        <w:jc w:val="both"/>
        <w:rPr>
          <w:szCs w:val="28"/>
          <w:lang w:val="bg-BG"/>
        </w:rPr>
      </w:pPr>
    </w:p>
    <w:tbl>
      <w:tblPr>
        <w:tblW w:w="4658" w:type="pct"/>
        <w:jc w:val="center"/>
        <w:tblBorders>
          <w:top w:val="single" w:sz="18" w:space="0" w:color="7030A0"/>
          <w:left w:val="single" w:sz="18" w:space="0" w:color="7030A0"/>
          <w:bottom w:val="single" w:sz="18" w:space="0" w:color="7030A0"/>
          <w:right w:val="single" w:sz="18" w:space="0" w:color="7030A0"/>
          <w:insideH w:val="single" w:sz="6" w:space="0" w:color="7030A0"/>
          <w:insideV w:val="single" w:sz="6" w:space="0" w:color="7030A0"/>
        </w:tblBorders>
        <w:shd w:val="clear" w:color="auto" w:fill="EDEDED"/>
        <w:tblCellMar>
          <w:left w:w="70" w:type="dxa"/>
          <w:right w:w="70" w:type="dxa"/>
        </w:tblCellMar>
        <w:tblLook w:val="0000" w:firstRow="0" w:lastRow="0" w:firstColumn="0" w:lastColumn="0" w:noHBand="0" w:noVBand="0"/>
      </w:tblPr>
      <w:tblGrid>
        <w:gridCol w:w="4355"/>
        <w:gridCol w:w="163"/>
        <w:gridCol w:w="4638"/>
      </w:tblGrid>
      <w:tr w:rsidR="00E532C3" w:rsidRPr="00526286" w:rsidTr="00BA1211">
        <w:trPr>
          <w:trHeight w:val="264"/>
          <w:jc w:val="center"/>
        </w:trPr>
        <w:tc>
          <w:tcPr>
            <w:tcW w:w="5000" w:type="pct"/>
            <w:gridSpan w:val="3"/>
            <w:shd w:val="clear" w:color="auto" w:fill="EDEDED"/>
            <w:vAlign w:val="center"/>
          </w:tcPr>
          <w:p w:rsidR="00E532C3" w:rsidRPr="00526286" w:rsidRDefault="00E532C3" w:rsidP="00BA1211">
            <w:pPr>
              <w:rPr>
                <w:b/>
                <w:bCs/>
                <w:szCs w:val="28"/>
                <w:lang w:val="bg-BG"/>
              </w:rPr>
            </w:pPr>
            <w:bookmarkStart w:id="154" w:name="_Toc531211800"/>
            <w:bookmarkStart w:id="155" w:name="_Toc533707659"/>
            <w:r w:rsidRPr="00526286">
              <w:rPr>
                <w:b/>
                <w:bCs/>
                <w:szCs w:val="28"/>
                <w:lang w:val="bg-BG"/>
              </w:rPr>
              <w:t>ОТПАДЪЦИ</w:t>
            </w:r>
            <w:bookmarkEnd w:id="154"/>
            <w:bookmarkEnd w:id="155"/>
          </w:p>
        </w:tc>
      </w:tr>
      <w:tr w:rsidR="00E532C3" w:rsidRPr="00526286" w:rsidTr="00BA1211">
        <w:trPr>
          <w:trHeight w:val="303"/>
          <w:jc w:val="center"/>
        </w:trPr>
        <w:tc>
          <w:tcPr>
            <w:tcW w:w="2378" w:type="pct"/>
            <w:shd w:val="clear" w:color="auto" w:fill="EDEDED"/>
            <w:vAlign w:val="center"/>
          </w:tcPr>
          <w:p w:rsidR="00E532C3" w:rsidRPr="00526286" w:rsidRDefault="00E532C3" w:rsidP="00BA1211">
            <w:pPr>
              <w:rPr>
                <w:b/>
                <w:bCs/>
                <w:szCs w:val="28"/>
                <w:lang w:val="bg-BG"/>
              </w:rPr>
            </w:pPr>
            <w:bookmarkStart w:id="156" w:name="_Toc531211801"/>
            <w:bookmarkStart w:id="157" w:name="_Toc533707660"/>
            <w:r w:rsidRPr="00526286">
              <w:rPr>
                <w:b/>
                <w:bCs/>
                <w:szCs w:val="28"/>
                <w:lang w:val="bg-BG"/>
              </w:rPr>
              <w:t>Силни страни</w:t>
            </w:r>
            <w:bookmarkEnd w:id="156"/>
            <w:bookmarkEnd w:id="157"/>
          </w:p>
        </w:tc>
        <w:tc>
          <w:tcPr>
            <w:tcW w:w="89" w:type="pct"/>
            <w:shd w:val="clear" w:color="auto" w:fill="EDEDED"/>
            <w:vAlign w:val="center"/>
          </w:tcPr>
          <w:p w:rsidR="00E532C3" w:rsidRPr="00526286" w:rsidRDefault="00E532C3" w:rsidP="00BA1211">
            <w:pPr>
              <w:rPr>
                <w:b/>
                <w:bCs/>
                <w:szCs w:val="28"/>
                <w:lang w:val="bg-BG"/>
              </w:rPr>
            </w:pPr>
          </w:p>
        </w:tc>
        <w:tc>
          <w:tcPr>
            <w:tcW w:w="2533" w:type="pct"/>
            <w:shd w:val="clear" w:color="auto" w:fill="EDEDED"/>
            <w:vAlign w:val="center"/>
          </w:tcPr>
          <w:p w:rsidR="00E532C3" w:rsidRPr="00526286" w:rsidRDefault="00E532C3" w:rsidP="00BA1211">
            <w:pPr>
              <w:rPr>
                <w:b/>
                <w:bCs/>
                <w:szCs w:val="28"/>
                <w:lang w:val="bg-BG"/>
              </w:rPr>
            </w:pPr>
            <w:bookmarkStart w:id="158" w:name="_Toc531211802"/>
            <w:bookmarkStart w:id="159" w:name="_Toc533707661"/>
            <w:r w:rsidRPr="00526286">
              <w:rPr>
                <w:b/>
                <w:bCs/>
                <w:szCs w:val="28"/>
                <w:lang w:val="bg-BG"/>
              </w:rPr>
              <w:t>Възможности</w:t>
            </w:r>
            <w:bookmarkEnd w:id="158"/>
            <w:bookmarkEnd w:id="159"/>
          </w:p>
        </w:tc>
      </w:tr>
      <w:tr w:rsidR="00E532C3" w:rsidRPr="00526286" w:rsidTr="00BA1211">
        <w:trPr>
          <w:trHeight w:val="303"/>
          <w:jc w:val="center"/>
        </w:trPr>
        <w:tc>
          <w:tcPr>
            <w:tcW w:w="2378" w:type="pct"/>
            <w:shd w:val="clear" w:color="auto" w:fill="EDEDED"/>
          </w:tcPr>
          <w:p w:rsidR="00E532C3" w:rsidRPr="00526286" w:rsidRDefault="00E532C3" w:rsidP="00BA1211">
            <w:pPr>
              <w:rPr>
                <w:szCs w:val="28"/>
                <w:lang w:val="bg-BG"/>
              </w:rPr>
            </w:pPr>
            <w:bookmarkStart w:id="160" w:name="_Toc531211803"/>
            <w:bookmarkStart w:id="161" w:name="_Toc533707662"/>
            <w:r w:rsidRPr="00526286">
              <w:rPr>
                <w:szCs w:val="28"/>
                <w:lang w:val="bg-BG"/>
              </w:rPr>
              <w:t>Предимства, способности, активи, ресурси</w:t>
            </w:r>
            <w:bookmarkEnd w:id="160"/>
            <w:bookmarkEnd w:id="161"/>
          </w:p>
        </w:tc>
        <w:tc>
          <w:tcPr>
            <w:tcW w:w="89" w:type="pct"/>
            <w:shd w:val="clear" w:color="auto" w:fill="EDEDED"/>
          </w:tcPr>
          <w:p w:rsidR="00E532C3" w:rsidRPr="00526286" w:rsidRDefault="00E532C3" w:rsidP="00BA1211">
            <w:pPr>
              <w:rPr>
                <w:szCs w:val="28"/>
                <w:lang w:val="bg-BG"/>
              </w:rPr>
            </w:pPr>
          </w:p>
        </w:tc>
        <w:tc>
          <w:tcPr>
            <w:tcW w:w="2533" w:type="pct"/>
            <w:shd w:val="clear" w:color="auto" w:fill="EDEDED"/>
          </w:tcPr>
          <w:p w:rsidR="00E532C3" w:rsidRPr="00526286" w:rsidRDefault="00E532C3" w:rsidP="00BA1211">
            <w:pPr>
              <w:rPr>
                <w:szCs w:val="28"/>
                <w:lang w:val="bg-BG"/>
              </w:rPr>
            </w:pPr>
            <w:bookmarkStart w:id="162" w:name="_Toc531211804"/>
            <w:bookmarkStart w:id="163" w:name="_Toc533707663"/>
            <w:r w:rsidRPr="00526286">
              <w:rPr>
                <w:szCs w:val="28"/>
                <w:lang w:val="bg-BG"/>
              </w:rPr>
              <w:t>Липса на финансови, организационни и материални ресурси и активи</w:t>
            </w:r>
            <w:bookmarkEnd w:id="162"/>
            <w:bookmarkEnd w:id="163"/>
          </w:p>
          <w:p w:rsidR="00E532C3" w:rsidRPr="00526286" w:rsidRDefault="00E532C3" w:rsidP="00BA1211">
            <w:pPr>
              <w:rPr>
                <w:szCs w:val="28"/>
                <w:lang w:val="bg-BG"/>
              </w:rPr>
            </w:pPr>
          </w:p>
        </w:tc>
      </w:tr>
      <w:tr w:rsidR="00E532C3" w:rsidRPr="00526286" w:rsidTr="00BA1211">
        <w:trPr>
          <w:trHeight w:val="303"/>
          <w:jc w:val="center"/>
        </w:trPr>
        <w:tc>
          <w:tcPr>
            <w:tcW w:w="2378" w:type="pct"/>
            <w:shd w:val="clear" w:color="auto" w:fill="EDEDED"/>
            <w:vAlign w:val="center"/>
          </w:tcPr>
          <w:p w:rsidR="00E532C3" w:rsidRPr="00526286" w:rsidRDefault="00E532C3" w:rsidP="00BA1211">
            <w:pPr>
              <w:rPr>
                <w:b/>
                <w:bCs/>
                <w:szCs w:val="28"/>
                <w:lang w:val="bg-BG"/>
              </w:rPr>
            </w:pPr>
            <w:bookmarkStart w:id="164" w:name="_Toc531211805"/>
            <w:bookmarkStart w:id="165" w:name="_Toc533707664"/>
            <w:r w:rsidRPr="00526286">
              <w:rPr>
                <w:b/>
                <w:bCs/>
                <w:szCs w:val="28"/>
                <w:lang w:val="bg-BG"/>
              </w:rPr>
              <w:t>Слаби страни</w:t>
            </w:r>
            <w:bookmarkEnd w:id="164"/>
            <w:bookmarkEnd w:id="165"/>
          </w:p>
        </w:tc>
        <w:tc>
          <w:tcPr>
            <w:tcW w:w="89" w:type="pct"/>
            <w:shd w:val="clear" w:color="auto" w:fill="EDEDED"/>
            <w:vAlign w:val="center"/>
          </w:tcPr>
          <w:p w:rsidR="00E532C3" w:rsidRPr="00526286" w:rsidRDefault="00E532C3" w:rsidP="00BA1211">
            <w:pPr>
              <w:rPr>
                <w:b/>
                <w:bCs/>
                <w:szCs w:val="28"/>
                <w:lang w:val="bg-BG"/>
              </w:rPr>
            </w:pPr>
          </w:p>
        </w:tc>
        <w:tc>
          <w:tcPr>
            <w:tcW w:w="2533" w:type="pct"/>
            <w:shd w:val="clear" w:color="auto" w:fill="EDEDED"/>
            <w:vAlign w:val="center"/>
          </w:tcPr>
          <w:p w:rsidR="00E532C3" w:rsidRPr="00526286" w:rsidRDefault="00E532C3" w:rsidP="00BA1211">
            <w:pPr>
              <w:rPr>
                <w:b/>
                <w:bCs/>
                <w:szCs w:val="28"/>
                <w:lang w:val="bg-BG"/>
              </w:rPr>
            </w:pPr>
            <w:bookmarkStart w:id="166" w:name="_Toc531211806"/>
            <w:bookmarkStart w:id="167" w:name="_Toc533707665"/>
            <w:r w:rsidRPr="00526286">
              <w:rPr>
                <w:b/>
                <w:bCs/>
                <w:szCs w:val="28"/>
                <w:lang w:val="bg-BG"/>
              </w:rPr>
              <w:t>Заплахи</w:t>
            </w:r>
            <w:bookmarkEnd w:id="166"/>
            <w:bookmarkEnd w:id="167"/>
          </w:p>
        </w:tc>
      </w:tr>
      <w:tr w:rsidR="00E532C3" w:rsidRPr="00526286" w:rsidTr="00BA1211">
        <w:trPr>
          <w:trHeight w:val="779"/>
          <w:jc w:val="center"/>
        </w:trPr>
        <w:tc>
          <w:tcPr>
            <w:tcW w:w="2378" w:type="pct"/>
            <w:shd w:val="clear" w:color="auto" w:fill="EDEDED"/>
          </w:tcPr>
          <w:p w:rsidR="00E532C3" w:rsidRPr="00526286" w:rsidRDefault="00E532C3" w:rsidP="00BA1211">
            <w:pPr>
              <w:rPr>
                <w:szCs w:val="28"/>
                <w:lang w:val="bg-BG"/>
              </w:rPr>
            </w:pPr>
            <w:bookmarkStart w:id="168" w:name="_Toc531211807"/>
            <w:bookmarkStart w:id="169" w:name="_Toc533707666"/>
            <w:r w:rsidRPr="00526286">
              <w:rPr>
                <w:szCs w:val="28"/>
                <w:lang w:val="bg-BG"/>
              </w:rPr>
              <w:t>Пазарни и други възможности на средата</w:t>
            </w:r>
            <w:bookmarkEnd w:id="168"/>
            <w:bookmarkEnd w:id="169"/>
          </w:p>
        </w:tc>
        <w:tc>
          <w:tcPr>
            <w:tcW w:w="89" w:type="pct"/>
            <w:shd w:val="clear" w:color="auto" w:fill="EDEDED"/>
          </w:tcPr>
          <w:p w:rsidR="00E532C3" w:rsidRPr="00526286" w:rsidRDefault="00E532C3" w:rsidP="00BA1211">
            <w:pPr>
              <w:rPr>
                <w:szCs w:val="28"/>
                <w:lang w:val="bg-BG"/>
              </w:rPr>
            </w:pPr>
          </w:p>
        </w:tc>
        <w:tc>
          <w:tcPr>
            <w:tcW w:w="2533" w:type="pct"/>
            <w:shd w:val="clear" w:color="auto" w:fill="EDEDED"/>
          </w:tcPr>
          <w:p w:rsidR="00E532C3" w:rsidRPr="00526286" w:rsidRDefault="00E532C3" w:rsidP="00BA1211">
            <w:pPr>
              <w:rPr>
                <w:szCs w:val="28"/>
                <w:lang w:val="bg-BG"/>
              </w:rPr>
            </w:pPr>
            <w:bookmarkStart w:id="170" w:name="_Toc531211808"/>
            <w:bookmarkStart w:id="171" w:name="_Toc533707667"/>
            <w:r w:rsidRPr="00526286">
              <w:rPr>
                <w:szCs w:val="28"/>
                <w:lang w:val="bg-BG"/>
              </w:rPr>
              <w:t>Негативни ефекти от средата</w:t>
            </w:r>
            <w:bookmarkEnd w:id="170"/>
            <w:bookmarkEnd w:id="171"/>
          </w:p>
        </w:tc>
      </w:tr>
    </w:tbl>
    <w:p w:rsidR="00E532C3" w:rsidRPr="00526286" w:rsidRDefault="00E532C3" w:rsidP="00E532C3">
      <w:pPr>
        <w:rPr>
          <w:b/>
          <w:szCs w:val="28"/>
          <w:lang w:val="bg-BG"/>
        </w:rPr>
      </w:pPr>
      <w:bookmarkStart w:id="172" w:name="_Toc531211809"/>
      <w:bookmarkStart w:id="173" w:name="_Toc533707668"/>
    </w:p>
    <w:p w:rsidR="00E532C3" w:rsidRPr="00526286" w:rsidRDefault="00E532C3" w:rsidP="00E532C3">
      <w:pPr>
        <w:rPr>
          <w:b/>
          <w:szCs w:val="28"/>
          <w:lang w:val="bg-BG"/>
        </w:rPr>
      </w:pPr>
      <w:r w:rsidRPr="00526286">
        <w:rPr>
          <w:b/>
          <w:szCs w:val="28"/>
        </w:rPr>
        <w:t>Силни страни</w:t>
      </w:r>
      <w:bookmarkEnd w:id="172"/>
      <w:bookmarkEnd w:id="173"/>
    </w:p>
    <w:p w:rsidR="00E532C3" w:rsidRPr="00526286" w:rsidRDefault="00E532C3" w:rsidP="00E532C3">
      <w:pPr>
        <w:ind w:firstLine="720"/>
        <w:jc w:val="both"/>
        <w:rPr>
          <w:szCs w:val="28"/>
          <w:lang w:val="bg-BG"/>
        </w:rPr>
      </w:pPr>
      <w:bookmarkStart w:id="174" w:name="_Toc531211810"/>
      <w:bookmarkStart w:id="175" w:name="_Toc533707669"/>
      <w:r w:rsidRPr="00526286">
        <w:rPr>
          <w:szCs w:val="28"/>
          <w:lang w:val="bg-BG"/>
        </w:rPr>
        <w:t>Силните страни са ресурс, умение или друго преимущество, което притежава секторът. Силната страна е отличителна компетенция, която дава сравнително предимство.</w:t>
      </w:r>
      <w:bookmarkEnd w:id="174"/>
      <w:bookmarkEnd w:id="175"/>
    </w:p>
    <w:p w:rsidR="00E532C3" w:rsidRPr="00526286" w:rsidRDefault="00E532C3" w:rsidP="00E532C3">
      <w:pPr>
        <w:jc w:val="both"/>
        <w:rPr>
          <w:b/>
          <w:szCs w:val="28"/>
          <w:lang w:val="bg-BG"/>
        </w:rPr>
      </w:pPr>
      <w:bookmarkStart w:id="176" w:name="_Toc531211811"/>
      <w:bookmarkStart w:id="177" w:name="_Toc533707670"/>
      <w:r w:rsidRPr="00526286">
        <w:rPr>
          <w:b/>
          <w:szCs w:val="28"/>
          <w:lang w:val="bg-BG"/>
        </w:rPr>
        <w:t>Слаби страни</w:t>
      </w:r>
      <w:bookmarkEnd w:id="176"/>
      <w:bookmarkEnd w:id="177"/>
      <w:r w:rsidRPr="00526286">
        <w:rPr>
          <w:b/>
          <w:szCs w:val="28"/>
          <w:lang w:val="bg-BG"/>
        </w:rPr>
        <w:t xml:space="preserve"> </w:t>
      </w:r>
    </w:p>
    <w:p w:rsidR="00E532C3" w:rsidRPr="00526286" w:rsidRDefault="00E532C3" w:rsidP="00E532C3">
      <w:pPr>
        <w:ind w:firstLine="720"/>
        <w:jc w:val="both"/>
        <w:rPr>
          <w:szCs w:val="28"/>
          <w:lang w:val="bg-BG"/>
        </w:rPr>
      </w:pPr>
      <w:bookmarkStart w:id="178" w:name="_Toc531211812"/>
      <w:bookmarkStart w:id="179" w:name="_Toc533707671"/>
      <w:r w:rsidRPr="00526286">
        <w:rPr>
          <w:szCs w:val="28"/>
          <w:lang w:val="bg-BG"/>
        </w:rPr>
        <w:t>Слабите страни представляват ограниченията или недостигът на ресурси, умения и способности, които сериозно възпрепятстват развитието на сектора.</w:t>
      </w:r>
      <w:bookmarkEnd w:id="178"/>
      <w:bookmarkEnd w:id="179"/>
    </w:p>
    <w:p w:rsidR="00E532C3" w:rsidRPr="00526286" w:rsidRDefault="00E532C3" w:rsidP="00E532C3">
      <w:pPr>
        <w:jc w:val="both"/>
        <w:rPr>
          <w:b/>
          <w:bCs/>
          <w:i/>
          <w:szCs w:val="28"/>
          <w:lang w:val="bg-BG"/>
        </w:rPr>
      </w:pPr>
      <w:bookmarkStart w:id="180" w:name="_Toc531211813"/>
      <w:bookmarkStart w:id="181" w:name="_Toc533707672"/>
      <w:r w:rsidRPr="00526286">
        <w:rPr>
          <w:b/>
          <w:szCs w:val="28"/>
          <w:lang w:val="bg-BG"/>
        </w:rPr>
        <w:t>Възможности</w:t>
      </w:r>
      <w:bookmarkEnd w:id="180"/>
      <w:bookmarkEnd w:id="181"/>
      <w:r w:rsidRPr="00526286">
        <w:rPr>
          <w:b/>
          <w:bCs/>
          <w:i/>
          <w:szCs w:val="28"/>
          <w:lang w:val="bg-BG"/>
        </w:rPr>
        <w:t xml:space="preserve"> </w:t>
      </w:r>
    </w:p>
    <w:p w:rsidR="00E532C3" w:rsidRPr="00526286" w:rsidRDefault="00E532C3" w:rsidP="00E532C3">
      <w:pPr>
        <w:ind w:firstLine="720"/>
        <w:jc w:val="both"/>
        <w:rPr>
          <w:szCs w:val="28"/>
          <w:lang w:val="bg-BG"/>
        </w:rPr>
      </w:pPr>
      <w:bookmarkStart w:id="182" w:name="_Toc531211814"/>
      <w:bookmarkStart w:id="183" w:name="_Toc533707673"/>
      <w:r w:rsidRPr="00526286">
        <w:rPr>
          <w:szCs w:val="28"/>
          <w:lang w:val="bg-BG"/>
        </w:rPr>
        <w:t>Възможностите представляват най-благоприятните елементи на външната среда. Това са благоприятни външни фактори, от които секторът се възползва или би могъл да се възползва.</w:t>
      </w:r>
      <w:bookmarkEnd w:id="182"/>
      <w:bookmarkEnd w:id="183"/>
    </w:p>
    <w:p w:rsidR="00E532C3" w:rsidRPr="00526286" w:rsidRDefault="00E532C3" w:rsidP="00E532C3">
      <w:pPr>
        <w:jc w:val="both"/>
        <w:rPr>
          <w:b/>
          <w:szCs w:val="28"/>
          <w:lang w:val="bg-BG"/>
        </w:rPr>
      </w:pPr>
      <w:bookmarkStart w:id="184" w:name="_Toc531211815"/>
      <w:bookmarkStart w:id="185" w:name="_Toc533707674"/>
      <w:r w:rsidRPr="00526286">
        <w:rPr>
          <w:b/>
          <w:szCs w:val="28"/>
          <w:lang w:val="bg-BG"/>
        </w:rPr>
        <w:t>Заплахи</w:t>
      </w:r>
      <w:bookmarkEnd w:id="184"/>
      <w:bookmarkEnd w:id="185"/>
      <w:r w:rsidRPr="00526286">
        <w:rPr>
          <w:b/>
          <w:szCs w:val="28"/>
          <w:lang w:val="bg-BG"/>
        </w:rPr>
        <w:t xml:space="preserve"> </w:t>
      </w:r>
    </w:p>
    <w:p w:rsidR="00E532C3" w:rsidRPr="00526286" w:rsidRDefault="00E532C3" w:rsidP="00E532C3">
      <w:pPr>
        <w:jc w:val="both"/>
        <w:rPr>
          <w:szCs w:val="28"/>
          <w:lang w:val="bg-BG"/>
        </w:rPr>
      </w:pPr>
      <w:bookmarkStart w:id="186" w:name="_Toc531211816"/>
      <w:bookmarkStart w:id="187" w:name="_Toc533707675"/>
      <w:r w:rsidRPr="00526286">
        <w:rPr>
          <w:szCs w:val="28"/>
          <w:lang w:val="bg-BG"/>
        </w:rPr>
        <w:t>Заплахите са най-неблагоприятните сегменти на външната среда. Те поставят най-големи бариери пред настоящото или бъдещото (желаното) състояние.</w:t>
      </w:r>
      <w:bookmarkEnd w:id="186"/>
      <w:bookmarkEnd w:id="187"/>
      <w:r w:rsidRPr="00526286">
        <w:rPr>
          <w:szCs w:val="28"/>
          <w:lang w:val="bg-BG"/>
        </w:rPr>
        <w:t xml:space="preserve"> </w:t>
      </w:r>
      <w:bookmarkStart w:id="188" w:name="_Toc434934474"/>
      <w:bookmarkStart w:id="189" w:name="_Toc440615017"/>
    </w:p>
    <w:p w:rsidR="00E532C3" w:rsidRPr="00526286" w:rsidRDefault="00E532C3" w:rsidP="00E532C3">
      <w:pPr>
        <w:jc w:val="both"/>
        <w:rPr>
          <w:b/>
          <w:szCs w:val="28"/>
          <w:lang w:val="bg-BG"/>
        </w:rPr>
      </w:pPr>
      <w:bookmarkStart w:id="190" w:name="_Toc531211817"/>
      <w:bookmarkStart w:id="191" w:name="_Toc533707676"/>
      <w:r w:rsidRPr="00526286">
        <w:rPr>
          <w:b/>
          <w:szCs w:val="28"/>
          <w:highlight w:val="lightGray"/>
          <w:lang w:val="bg-BG"/>
        </w:rPr>
        <w:t>1. Силни страни (Strengths)</w:t>
      </w:r>
      <w:bookmarkEnd w:id="188"/>
      <w:bookmarkEnd w:id="189"/>
      <w:bookmarkEnd w:id="190"/>
      <w:bookmarkEnd w:id="191"/>
    </w:p>
    <w:p w:rsidR="00E532C3" w:rsidRPr="00526286" w:rsidRDefault="00E532C3" w:rsidP="00E532C3">
      <w:pPr>
        <w:jc w:val="both"/>
        <w:rPr>
          <w:szCs w:val="28"/>
          <w:lang w:val="bg-BG"/>
        </w:rPr>
      </w:pPr>
      <w:bookmarkStart w:id="192" w:name="_Toc531211818"/>
      <w:bookmarkStart w:id="193" w:name="_Toc533707677"/>
      <w:r w:rsidRPr="00526286">
        <w:rPr>
          <w:szCs w:val="28"/>
          <w:lang w:val="bg-BG"/>
        </w:rPr>
        <w:t>● Община Момчилград е водеща и участва в регионалното сдружение за управление на отпадъците –  Регион Кърджали.</w:t>
      </w:r>
      <w:bookmarkEnd w:id="192"/>
      <w:bookmarkEnd w:id="193"/>
      <w:r w:rsidRPr="00526286">
        <w:rPr>
          <w:szCs w:val="28"/>
          <w:lang w:val="bg-BG"/>
        </w:rPr>
        <w:t xml:space="preserve"> </w:t>
      </w:r>
    </w:p>
    <w:p w:rsidR="00E532C3" w:rsidRPr="00526286" w:rsidRDefault="00E532C3" w:rsidP="00E532C3">
      <w:pPr>
        <w:jc w:val="both"/>
        <w:rPr>
          <w:szCs w:val="28"/>
          <w:lang w:val="bg-BG"/>
        </w:rPr>
      </w:pPr>
      <w:bookmarkStart w:id="194" w:name="_Toc531211819"/>
      <w:bookmarkStart w:id="195" w:name="_Toc533707678"/>
      <w:r w:rsidRPr="00526286">
        <w:rPr>
          <w:szCs w:val="28"/>
          <w:lang w:val="bg-BG"/>
        </w:rPr>
        <w:t>● Община Момчилград е въвела организирано сметосъбиране и сметоизвозване на битовите отпадъци за всички населени места;</w:t>
      </w:r>
      <w:bookmarkEnd w:id="194"/>
      <w:bookmarkEnd w:id="195"/>
      <w:r w:rsidRPr="00526286">
        <w:rPr>
          <w:szCs w:val="28"/>
          <w:lang w:val="bg-BG"/>
        </w:rPr>
        <w:t xml:space="preserve"> </w:t>
      </w:r>
    </w:p>
    <w:p w:rsidR="00E532C3" w:rsidRPr="00526286" w:rsidRDefault="00E532C3" w:rsidP="00E532C3">
      <w:pPr>
        <w:jc w:val="both"/>
        <w:rPr>
          <w:szCs w:val="28"/>
          <w:lang w:val="bg-BG"/>
        </w:rPr>
      </w:pPr>
      <w:bookmarkStart w:id="196" w:name="_Toc531211820"/>
      <w:bookmarkStart w:id="197" w:name="_Toc533707679"/>
      <w:r w:rsidRPr="00526286">
        <w:rPr>
          <w:szCs w:val="28"/>
          <w:lang w:val="bg-BG"/>
        </w:rPr>
        <w:t>● Община Момчилград е въвела разделно събиране на отпадъци от опаковки.</w:t>
      </w:r>
      <w:bookmarkEnd w:id="196"/>
      <w:bookmarkEnd w:id="197"/>
    </w:p>
    <w:p w:rsidR="00E532C3" w:rsidRPr="00526286" w:rsidRDefault="00E532C3" w:rsidP="00E532C3">
      <w:pPr>
        <w:jc w:val="both"/>
        <w:rPr>
          <w:szCs w:val="28"/>
          <w:lang w:val="bg-BG"/>
        </w:rPr>
      </w:pPr>
      <w:bookmarkStart w:id="198" w:name="_Toc531211821"/>
      <w:bookmarkStart w:id="199" w:name="_Toc533707680"/>
      <w:r w:rsidRPr="00526286">
        <w:rPr>
          <w:szCs w:val="28"/>
          <w:lang w:val="bg-BG"/>
        </w:rPr>
        <w:t>● Изградена е ПСОВ в землището на с. Сушево, с план за оползотворяване на генерираните утайки в агротехническа дейност.</w:t>
      </w:r>
      <w:bookmarkEnd w:id="198"/>
      <w:bookmarkEnd w:id="199"/>
    </w:p>
    <w:p w:rsidR="00E532C3" w:rsidRPr="00526286" w:rsidRDefault="00E532C3" w:rsidP="00E532C3">
      <w:pPr>
        <w:jc w:val="both"/>
        <w:rPr>
          <w:szCs w:val="28"/>
          <w:lang w:val="bg-BG"/>
        </w:rPr>
      </w:pPr>
      <w:bookmarkStart w:id="200" w:name="_Toc531211822"/>
      <w:bookmarkStart w:id="201" w:name="_Toc533707681"/>
      <w:r w:rsidRPr="00526286">
        <w:rPr>
          <w:szCs w:val="28"/>
          <w:lang w:val="bg-BG"/>
        </w:rPr>
        <w:t>●  Извършен е актуален морфологичен анализ на количеството и състава на генерираните битови отпадъци на територията на Община Кърджали.</w:t>
      </w:r>
      <w:bookmarkEnd w:id="200"/>
      <w:bookmarkEnd w:id="201"/>
    </w:p>
    <w:p w:rsidR="00E532C3" w:rsidRPr="00526286" w:rsidRDefault="00E532C3" w:rsidP="00E532C3">
      <w:pPr>
        <w:jc w:val="both"/>
        <w:rPr>
          <w:szCs w:val="28"/>
          <w:lang w:val="bg-BG"/>
        </w:rPr>
      </w:pPr>
      <w:bookmarkStart w:id="202" w:name="_Toc531211823"/>
      <w:bookmarkStart w:id="203" w:name="_Toc533707682"/>
      <w:r w:rsidRPr="00526286">
        <w:rPr>
          <w:szCs w:val="28"/>
          <w:lang w:val="bg-BG"/>
        </w:rPr>
        <w:t>●   Осигурена е собствена нормативна база, свързана с управление на отпадъците.</w:t>
      </w:r>
      <w:bookmarkEnd w:id="202"/>
      <w:bookmarkEnd w:id="203"/>
    </w:p>
    <w:p w:rsidR="00E532C3" w:rsidRPr="00526286" w:rsidRDefault="00E532C3" w:rsidP="00E532C3">
      <w:pPr>
        <w:jc w:val="both"/>
        <w:rPr>
          <w:szCs w:val="28"/>
          <w:lang w:val="bg-BG"/>
        </w:rPr>
      </w:pPr>
      <w:bookmarkStart w:id="204" w:name="_Toc531211824"/>
      <w:bookmarkStart w:id="205" w:name="_Toc533707683"/>
      <w:r w:rsidRPr="00526286">
        <w:rPr>
          <w:szCs w:val="28"/>
          <w:lang w:val="bg-BG"/>
        </w:rPr>
        <w:lastRenderedPageBreak/>
        <w:t>●  Осигурен е „зелен телефон“ и e-mail адрес, на които гражданите да подават сигнали, свързани с управлението на отпадъците.</w:t>
      </w:r>
      <w:bookmarkStart w:id="206" w:name="_Toc434934475"/>
      <w:bookmarkStart w:id="207" w:name="_Toc440615018"/>
      <w:bookmarkEnd w:id="204"/>
      <w:bookmarkEnd w:id="205"/>
    </w:p>
    <w:p w:rsidR="00E532C3" w:rsidRPr="00526286" w:rsidRDefault="00E532C3" w:rsidP="00E532C3">
      <w:pPr>
        <w:jc w:val="both"/>
        <w:rPr>
          <w:b/>
          <w:szCs w:val="28"/>
          <w:lang w:val="bg-BG"/>
        </w:rPr>
      </w:pPr>
      <w:bookmarkStart w:id="208" w:name="_Toc531211825"/>
      <w:bookmarkStart w:id="209" w:name="_Toc533707684"/>
      <w:r w:rsidRPr="00526286">
        <w:rPr>
          <w:b/>
          <w:szCs w:val="28"/>
          <w:highlight w:val="lightGray"/>
          <w:lang w:val="bg-BG"/>
        </w:rPr>
        <w:t>2. Слаби страни (Weаknesses)</w:t>
      </w:r>
      <w:bookmarkEnd w:id="206"/>
      <w:bookmarkEnd w:id="207"/>
      <w:bookmarkEnd w:id="208"/>
      <w:bookmarkEnd w:id="209"/>
    </w:p>
    <w:p w:rsidR="00E532C3" w:rsidRPr="00526286" w:rsidRDefault="00E532C3" w:rsidP="00E532C3">
      <w:pPr>
        <w:jc w:val="both"/>
        <w:rPr>
          <w:szCs w:val="28"/>
          <w:lang w:val="bg-BG"/>
        </w:rPr>
      </w:pPr>
      <w:bookmarkStart w:id="210" w:name="_Toc531211826"/>
      <w:bookmarkStart w:id="211" w:name="_Toc533707685"/>
      <w:r w:rsidRPr="00526286">
        <w:rPr>
          <w:szCs w:val="28"/>
          <w:lang w:val="bg-BG"/>
        </w:rPr>
        <w:t>●  Не е организирано разделно събиране на биоотпадъците, НУБА, ИУЕЕО, ИУМПС, отработени масла и излезли от употреба гуми.</w:t>
      </w:r>
      <w:bookmarkEnd w:id="210"/>
      <w:bookmarkEnd w:id="211"/>
    </w:p>
    <w:p w:rsidR="00E532C3" w:rsidRPr="00526286" w:rsidRDefault="00E532C3" w:rsidP="00E532C3">
      <w:pPr>
        <w:jc w:val="both"/>
        <w:rPr>
          <w:szCs w:val="28"/>
          <w:lang w:val="bg-BG"/>
        </w:rPr>
      </w:pPr>
      <w:bookmarkStart w:id="212" w:name="_Toc531211827"/>
      <w:bookmarkStart w:id="213" w:name="_Toc533707686"/>
      <w:r w:rsidRPr="00526286">
        <w:rPr>
          <w:szCs w:val="28"/>
          <w:lang w:val="bg-BG"/>
        </w:rPr>
        <w:t>● Липсва изградена инфраструктура за третиране на отпадъци, в т.ч:</w:t>
      </w:r>
      <w:bookmarkEnd w:id="212"/>
      <w:bookmarkEnd w:id="213"/>
    </w:p>
    <w:p w:rsidR="00E532C3" w:rsidRPr="00526286" w:rsidRDefault="00E532C3" w:rsidP="00E532C3">
      <w:pPr>
        <w:jc w:val="both"/>
        <w:rPr>
          <w:szCs w:val="28"/>
          <w:lang w:val="bg-BG"/>
        </w:rPr>
      </w:pPr>
      <w:bookmarkStart w:id="214" w:name="_Toc531211828"/>
      <w:bookmarkStart w:id="215" w:name="_Toc533707687"/>
      <w:r w:rsidRPr="00526286">
        <w:rPr>
          <w:szCs w:val="28"/>
          <w:lang w:val="bg-BG"/>
        </w:rPr>
        <w:t>- компостираща инсталация;</w:t>
      </w:r>
      <w:bookmarkEnd w:id="214"/>
      <w:bookmarkEnd w:id="215"/>
    </w:p>
    <w:p w:rsidR="00E532C3" w:rsidRPr="00526286" w:rsidRDefault="00E532C3" w:rsidP="00E532C3">
      <w:pPr>
        <w:jc w:val="both"/>
        <w:rPr>
          <w:szCs w:val="28"/>
          <w:lang w:val="bg-BG"/>
        </w:rPr>
      </w:pPr>
      <w:bookmarkStart w:id="216" w:name="_Toc531211829"/>
      <w:bookmarkStart w:id="217" w:name="_Toc533707688"/>
      <w:r w:rsidRPr="00526286">
        <w:rPr>
          <w:szCs w:val="28"/>
          <w:lang w:val="bg-BG"/>
        </w:rPr>
        <w:t>- инсталация за сепариране на отпадъци.</w:t>
      </w:r>
      <w:bookmarkEnd w:id="216"/>
      <w:bookmarkEnd w:id="217"/>
    </w:p>
    <w:p w:rsidR="00E532C3" w:rsidRPr="00526286" w:rsidRDefault="00E532C3" w:rsidP="00E532C3">
      <w:pPr>
        <w:jc w:val="both"/>
        <w:rPr>
          <w:szCs w:val="28"/>
          <w:lang w:val="bg-BG"/>
        </w:rPr>
      </w:pPr>
      <w:bookmarkStart w:id="218" w:name="_Toc531211830"/>
      <w:bookmarkStart w:id="219" w:name="_Toc533707689"/>
      <w:r w:rsidRPr="00526286">
        <w:rPr>
          <w:szCs w:val="28"/>
          <w:lang w:val="bg-BG"/>
        </w:rPr>
        <w:t>●   Не е намерено устойчиво решение за рециклиране на строителните отпадъци.</w:t>
      </w:r>
      <w:bookmarkEnd w:id="218"/>
      <w:bookmarkEnd w:id="219"/>
      <w:r w:rsidRPr="00526286">
        <w:rPr>
          <w:szCs w:val="28"/>
          <w:lang w:val="bg-BG"/>
        </w:rPr>
        <w:t xml:space="preserve"> </w:t>
      </w:r>
    </w:p>
    <w:p w:rsidR="00E532C3" w:rsidRPr="00526286" w:rsidRDefault="00E532C3" w:rsidP="00E532C3">
      <w:pPr>
        <w:jc w:val="both"/>
        <w:rPr>
          <w:szCs w:val="28"/>
          <w:lang w:val="bg-BG"/>
        </w:rPr>
      </w:pPr>
      <w:bookmarkStart w:id="220" w:name="_Toc531211831"/>
      <w:bookmarkStart w:id="221" w:name="_Toc533707690"/>
      <w:r w:rsidRPr="00526286">
        <w:rPr>
          <w:szCs w:val="28"/>
          <w:lang w:val="bg-BG"/>
        </w:rPr>
        <w:t>● Недостатъчен капацитет за управлението на отпадъците спрямо повишаващите се нормативни изисквания и очакванията на обществеността.</w:t>
      </w:r>
      <w:bookmarkEnd w:id="220"/>
      <w:bookmarkEnd w:id="221"/>
      <w:r w:rsidRPr="00526286">
        <w:rPr>
          <w:szCs w:val="28"/>
          <w:lang w:val="bg-BG"/>
        </w:rPr>
        <w:t xml:space="preserve"> </w:t>
      </w:r>
    </w:p>
    <w:p w:rsidR="00E532C3" w:rsidRPr="00526286" w:rsidRDefault="00E532C3" w:rsidP="00E532C3">
      <w:pPr>
        <w:jc w:val="both"/>
        <w:rPr>
          <w:b/>
          <w:szCs w:val="28"/>
          <w:lang w:val="bg-BG"/>
        </w:rPr>
      </w:pPr>
      <w:bookmarkStart w:id="222" w:name="_Toc434934476"/>
      <w:bookmarkStart w:id="223" w:name="_Toc440615019"/>
      <w:bookmarkStart w:id="224" w:name="_Toc531211833"/>
      <w:bookmarkStart w:id="225" w:name="_Toc533707691"/>
      <w:r w:rsidRPr="00526286">
        <w:rPr>
          <w:b/>
          <w:szCs w:val="28"/>
          <w:highlight w:val="lightGray"/>
          <w:lang w:val="bg-BG"/>
        </w:rPr>
        <w:t>3. Възможности (Opportunities)</w:t>
      </w:r>
      <w:bookmarkEnd w:id="222"/>
      <w:bookmarkEnd w:id="223"/>
      <w:bookmarkEnd w:id="224"/>
      <w:bookmarkEnd w:id="225"/>
    </w:p>
    <w:p w:rsidR="00E532C3" w:rsidRPr="00526286" w:rsidRDefault="00E532C3" w:rsidP="00E532C3">
      <w:pPr>
        <w:ind w:firstLine="720"/>
        <w:jc w:val="both"/>
        <w:rPr>
          <w:szCs w:val="28"/>
          <w:lang w:val="bg-BG"/>
        </w:rPr>
      </w:pPr>
      <w:bookmarkStart w:id="226" w:name="_Toc531211834"/>
      <w:bookmarkStart w:id="227" w:name="_Toc533707692"/>
      <w:r w:rsidRPr="00526286">
        <w:rPr>
          <w:szCs w:val="28"/>
          <w:lang w:val="bg-BG"/>
        </w:rPr>
        <w:t>Съществува възможност за ползване на  финансовите инструменти на ЕС за решаване на проблемите, свързани с ефективно управление на отпадъците на местно ниво.</w:t>
      </w:r>
      <w:bookmarkEnd w:id="226"/>
      <w:bookmarkEnd w:id="227"/>
      <w:r w:rsidRPr="00526286">
        <w:rPr>
          <w:szCs w:val="28"/>
          <w:lang w:val="bg-BG"/>
        </w:rPr>
        <w:t xml:space="preserve"> </w:t>
      </w:r>
    </w:p>
    <w:p w:rsidR="00E532C3" w:rsidRPr="00526286" w:rsidRDefault="00E532C3" w:rsidP="00E532C3">
      <w:pPr>
        <w:ind w:firstLine="720"/>
        <w:jc w:val="both"/>
        <w:rPr>
          <w:szCs w:val="28"/>
          <w:lang w:val="bg-BG"/>
        </w:rPr>
      </w:pPr>
      <w:bookmarkStart w:id="228" w:name="_Toc531211835"/>
      <w:bookmarkStart w:id="229" w:name="_Toc533707693"/>
      <w:r w:rsidRPr="00526286">
        <w:rPr>
          <w:szCs w:val="28"/>
          <w:lang w:val="bg-BG"/>
        </w:rPr>
        <w:t>Положителна промяна на обществените нагласи за екологосъобразно и ефективно управление на отпадъците.</w:t>
      </w:r>
      <w:bookmarkEnd w:id="228"/>
      <w:bookmarkEnd w:id="229"/>
    </w:p>
    <w:p w:rsidR="00E532C3" w:rsidRPr="00526286" w:rsidRDefault="00E532C3" w:rsidP="00E532C3">
      <w:pPr>
        <w:ind w:firstLine="720"/>
        <w:jc w:val="both"/>
        <w:rPr>
          <w:szCs w:val="28"/>
          <w:lang w:val="bg-BG"/>
        </w:rPr>
      </w:pPr>
      <w:bookmarkStart w:id="230" w:name="_Toc531211836"/>
      <w:bookmarkStart w:id="231" w:name="_Toc533707694"/>
      <w:r w:rsidRPr="00526286">
        <w:rPr>
          <w:szCs w:val="28"/>
          <w:lang w:val="bg-BG"/>
        </w:rPr>
        <w:t>Община Момчилград е реализирала немалък броя проекти и партньорства за разработване на стратегически проекти в областта на управлението на отпадъците</w:t>
      </w:r>
      <w:bookmarkEnd w:id="230"/>
      <w:r w:rsidRPr="00526286">
        <w:rPr>
          <w:szCs w:val="28"/>
          <w:lang w:val="bg-BG"/>
        </w:rPr>
        <w:t>.</w:t>
      </w:r>
      <w:bookmarkEnd w:id="231"/>
      <w:r w:rsidRPr="00526286">
        <w:rPr>
          <w:szCs w:val="28"/>
          <w:lang w:val="bg-BG"/>
        </w:rPr>
        <w:t xml:space="preserve"> </w:t>
      </w:r>
    </w:p>
    <w:p w:rsidR="00E532C3" w:rsidRPr="00526286" w:rsidRDefault="00E532C3" w:rsidP="00E532C3">
      <w:pPr>
        <w:jc w:val="both"/>
        <w:rPr>
          <w:b/>
          <w:szCs w:val="28"/>
          <w:lang w:val="bg-BG"/>
        </w:rPr>
      </w:pPr>
      <w:bookmarkStart w:id="232" w:name="_Toc434934477"/>
      <w:bookmarkStart w:id="233" w:name="_Toc440615020"/>
      <w:bookmarkStart w:id="234" w:name="_Toc531211837"/>
      <w:bookmarkStart w:id="235" w:name="_Toc533707696"/>
      <w:r w:rsidRPr="00526286">
        <w:rPr>
          <w:b/>
          <w:szCs w:val="28"/>
          <w:highlight w:val="lightGray"/>
          <w:lang w:val="bg-BG"/>
        </w:rPr>
        <w:t>4. Заплахи (Threats)</w:t>
      </w:r>
      <w:bookmarkEnd w:id="232"/>
      <w:bookmarkEnd w:id="233"/>
      <w:bookmarkEnd w:id="234"/>
      <w:bookmarkEnd w:id="235"/>
    </w:p>
    <w:p w:rsidR="00E532C3" w:rsidRPr="00526286" w:rsidRDefault="00E532C3" w:rsidP="00E532C3">
      <w:pPr>
        <w:jc w:val="both"/>
        <w:rPr>
          <w:szCs w:val="28"/>
          <w:lang w:val="bg-BG"/>
        </w:rPr>
      </w:pPr>
      <w:bookmarkStart w:id="236" w:name="_Toc531211838"/>
      <w:bookmarkStart w:id="237" w:name="_Toc533707697"/>
      <w:r w:rsidRPr="00526286">
        <w:rPr>
          <w:szCs w:val="28"/>
          <w:lang w:val="bg-BG"/>
        </w:rPr>
        <w:t>●  Необходими са високи разходи по прилагане на екологичното законодателство за достигане на високите изисквания на ЕС и набелязаните цели, при ограничена икономическа достъпност за населението на общината.</w:t>
      </w:r>
      <w:bookmarkEnd w:id="236"/>
      <w:bookmarkEnd w:id="237"/>
    </w:p>
    <w:p w:rsidR="00E532C3" w:rsidRPr="00526286" w:rsidRDefault="00E532C3" w:rsidP="00E532C3">
      <w:pPr>
        <w:jc w:val="both"/>
        <w:rPr>
          <w:szCs w:val="28"/>
          <w:lang w:val="bg-BG"/>
        </w:rPr>
      </w:pPr>
      <w:bookmarkStart w:id="238" w:name="_Toc531211839"/>
      <w:bookmarkStart w:id="239" w:name="_Toc533707698"/>
      <w:r w:rsidRPr="00526286">
        <w:rPr>
          <w:szCs w:val="28"/>
          <w:lang w:val="bg-BG"/>
        </w:rPr>
        <w:t>●  Наблюдава се забавяне на инвестиционни проекти в инфраструктурата, важни за развитието на общината.</w:t>
      </w:r>
      <w:bookmarkEnd w:id="238"/>
      <w:bookmarkEnd w:id="239"/>
    </w:p>
    <w:p w:rsidR="00E532C3" w:rsidRPr="00526286" w:rsidRDefault="00E532C3" w:rsidP="00E532C3">
      <w:pPr>
        <w:jc w:val="both"/>
        <w:rPr>
          <w:szCs w:val="28"/>
          <w:lang w:val="bg-BG"/>
        </w:rPr>
      </w:pPr>
      <w:bookmarkStart w:id="240" w:name="_Toc531211840"/>
      <w:bookmarkStart w:id="241" w:name="_Toc533707699"/>
      <w:r w:rsidRPr="00526286">
        <w:rPr>
          <w:szCs w:val="28"/>
          <w:lang w:val="bg-BG"/>
        </w:rPr>
        <w:t>● Липсва икономически интерес сред организациите за оползотворяване на масово разпространени отпадъци да обслужват по-малки населени места.</w:t>
      </w:r>
      <w:bookmarkEnd w:id="240"/>
      <w:bookmarkEnd w:id="241"/>
    </w:p>
    <w:p w:rsidR="00E532C3" w:rsidRPr="00526286" w:rsidRDefault="00E532C3" w:rsidP="00E532C3">
      <w:pPr>
        <w:jc w:val="both"/>
        <w:rPr>
          <w:szCs w:val="28"/>
          <w:lang w:val="bg-BG"/>
        </w:rPr>
      </w:pPr>
      <w:bookmarkStart w:id="242" w:name="_Toc531211841"/>
      <w:bookmarkStart w:id="243" w:name="_Toc533707700"/>
      <w:r w:rsidRPr="00526286">
        <w:rPr>
          <w:szCs w:val="28"/>
          <w:lang w:val="bg-BG"/>
        </w:rPr>
        <w:t>●  Преминаването към нови схеми за определяне на такса битови отпадъци ще  доведе до значително повишаване на такса битови отпадъци за населението.</w:t>
      </w:r>
      <w:bookmarkEnd w:id="242"/>
      <w:bookmarkEnd w:id="243"/>
      <w:r w:rsidRPr="00526286">
        <w:rPr>
          <w:szCs w:val="28"/>
          <w:lang w:val="bg-BG"/>
        </w:rPr>
        <w:t xml:space="preserve"> </w:t>
      </w:r>
    </w:p>
    <w:p w:rsidR="00E532C3" w:rsidRPr="00526286" w:rsidRDefault="00E532C3" w:rsidP="00E532C3">
      <w:pPr>
        <w:jc w:val="both"/>
        <w:rPr>
          <w:szCs w:val="28"/>
          <w:lang w:val="bg-BG"/>
        </w:rPr>
      </w:pPr>
      <w:bookmarkStart w:id="244" w:name="_Toc531211842"/>
      <w:bookmarkStart w:id="245" w:name="_Toc533707701"/>
      <w:r w:rsidRPr="00526286">
        <w:rPr>
          <w:szCs w:val="28"/>
          <w:lang w:val="bg-BG"/>
        </w:rPr>
        <w:t>● Отказ от страна на обществото да се съобразява с въведените изисквания за управление на отделните потоци отпадъци.</w:t>
      </w:r>
      <w:bookmarkEnd w:id="244"/>
      <w:bookmarkEnd w:id="245"/>
      <w:r w:rsidRPr="00526286">
        <w:rPr>
          <w:szCs w:val="28"/>
          <w:lang w:val="bg-BG"/>
        </w:rPr>
        <w:t xml:space="preserve"> </w:t>
      </w:r>
    </w:p>
    <w:p w:rsidR="00E532C3" w:rsidRPr="00526286" w:rsidRDefault="00E532C3" w:rsidP="00E532C3">
      <w:pPr>
        <w:jc w:val="both"/>
        <w:rPr>
          <w:szCs w:val="28"/>
          <w:lang w:val="bg-BG"/>
        </w:rPr>
      </w:pPr>
      <w:bookmarkStart w:id="246" w:name="_Toc531211843"/>
      <w:bookmarkStart w:id="247" w:name="_Toc533707702"/>
      <w:r w:rsidRPr="00526286">
        <w:rPr>
          <w:szCs w:val="28"/>
          <w:lang w:val="bg-BG"/>
        </w:rPr>
        <w:t>● Динамична промяна в законодателството на европейско и/или на национално ниво.</w:t>
      </w:r>
      <w:bookmarkEnd w:id="246"/>
      <w:bookmarkEnd w:id="247"/>
    </w:p>
    <w:p w:rsidR="00C11389" w:rsidRPr="00526286" w:rsidRDefault="00C11389" w:rsidP="006D1082">
      <w:pPr>
        <w:jc w:val="both"/>
        <w:rPr>
          <w:szCs w:val="28"/>
          <w:lang w:val="en-US"/>
        </w:rPr>
      </w:pPr>
    </w:p>
    <w:p w:rsidR="00B10086" w:rsidRPr="00526286" w:rsidRDefault="00B10086" w:rsidP="006D1082">
      <w:pPr>
        <w:jc w:val="both"/>
        <w:rPr>
          <w:szCs w:val="28"/>
          <w:lang w:val="en-US"/>
        </w:rPr>
      </w:pPr>
    </w:p>
    <w:p w:rsidR="00B10086" w:rsidRPr="00526286" w:rsidRDefault="00B10086" w:rsidP="006D1082">
      <w:pPr>
        <w:jc w:val="both"/>
        <w:rPr>
          <w:szCs w:val="28"/>
          <w:lang w:val="en-US"/>
        </w:rPr>
      </w:pPr>
    </w:p>
    <w:p w:rsidR="00B10086" w:rsidRPr="00526286" w:rsidRDefault="00B10086" w:rsidP="006D1082">
      <w:pPr>
        <w:jc w:val="both"/>
        <w:rPr>
          <w:szCs w:val="28"/>
          <w:lang w:val="en-US"/>
        </w:rPr>
      </w:pPr>
    </w:p>
    <w:p w:rsidR="00B10086" w:rsidRPr="00526286" w:rsidRDefault="00B10086" w:rsidP="006D1082">
      <w:pPr>
        <w:jc w:val="both"/>
        <w:rPr>
          <w:szCs w:val="28"/>
          <w:lang w:val="en-US"/>
        </w:rPr>
      </w:pPr>
    </w:p>
    <w:p w:rsidR="00B10086" w:rsidRPr="00526286" w:rsidRDefault="00B10086" w:rsidP="006D1082">
      <w:pPr>
        <w:jc w:val="both"/>
        <w:rPr>
          <w:szCs w:val="28"/>
          <w:lang w:val="en-US"/>
        </w:rPr>
      </w:pPr>
    </w:p>
    <w:p w:rsidR="00B10086" w:rsidRPr="00526286" w:rsidRDefault="00B10086" w:rsidP="00B10086">
      <w:pPr>
        <w:rPr>
          <w:b/>
          <w:szCs w:val="28"/>
          <w:lang w:val="bg-BG"/>
        </w:rPr>
      </w:pPr>
      <w:r w:rsidRPr="00526286">
        <w:rPr>
          <w:b/>
          <w:szCs w:val="28"/>
          <w:lang w:val="bg-BG"/>
        </w:rPr>
        <w:lastRenderedPageBreak/>
        <w:t>V. ЦЕЛИ НА ПРОГРАМАТА</w:t>
      </w:r>
    </w:p>
    <w:p w:rsidR="00B10086" w:rsidRPr="00526286" w:rsidRDefault="00B10086" w:rsidP="00B10086">
      <w:pPr>
        <w:rPr>
          <w:szCs w:val="28"/>
          <w:lang w:val="bg-BG"/>
        </w:rPr>
      </w:pPr>
    </w:p>
    <w:p w:rsidR="00B10086" w:rsidRPr="00526286" w:rsidRDefault="00B10086" w:rsidP="00B10086">
      <w:pPr>
        <w:rPr>
          <w:b/>
          <w:szCs w:val="28"/>
          <w:lang w:val="bg-BG"/>
        </w:rPr>
      </w:pPr>
      <w:r w:rsidRPr="00526286">
        <w:rPr>
          <w:b/>
          <w:szCs w:val="28"/>
          <w:lang w:val="bg-BG"/>
        </w:rPr>
        <w:t xml:space="preserve">Цели </w:t>
      </w:r>
    </w:p>
    <w:p w:rsidR="00B10086" w:rsidRPr="00526286" w:rsidRDefault="00B10086" w:rsidP="00B10086">
      <w:pPr>
        <w:rPr>
          <w:b/>
          <w:szCs w:val="28"/>
          <w:lang w:val="bg-BG"/>
        </w:rPr>
      </w:pPr>
      <w:r w:rsidRPr="00526286">
        <w:rPr>
          <w:b/>
          <w:szCs w:val="28"/>
          <w:lang w:val="bg-BG"/>
        </w:rPr>
        <w:t xml:space="preserve">Основната цел на Програмата е: </w:t>
      </w:r>
    </w:p>
    <w:p w:rsidR="00B10086" w:rsidRPr="00526286" w:rsidRDefault="00B10086" w:rsidP="00B10086">
      <w:pPr>
        <w:jc w:val="both"/>
        <w:rPr>
          <w:szCs w:val="28"/>
          <w:lang w:val="bg-BG"/>
        </w:rPr>
      </w:pPr>
      <w:r w:rsidRPr="00526286">
        <w:rPr>
          <w:szCs w:val="28"/>
          <w:lang w:val="bg-BG"/>
        </w:rPr>
        <w:tab/>
        <w:t>Предоставяне на устойчиви, икономически достъпни и законосъобразни услуги по управление на отпадъците на територията на общината в съответствие с екологичното законодателство, Националната политика по управление на отпадъците и стратегията за развитие на общината.</w:t>
      </w:r>
    </w:p>
    <w:p w:rsidR="00B10086" w:rsidRPr="00526286" w:rsidRDefault="00B10086" w:rsidP="00B10086">
      <w:pPr>
        <w:jc w:val="both"/>
        <w:rPr>
          <w:szCs w:val="28"/>
          <w:lang w:val="bg-BG"/>
        </w:rPr>
      </w:pPr>
    </w:p>
    <w:p w:rsidR="00B10086" w:rsidRPr="00526286" w:rsidRDefault="00B10086" w:rsidP="00B10086">
      <w:pPr>
        <w:jc w:val="both"/>
        <w:rPr>
          <w:szCs w:val="28"/>
          <w:lang w:val="bg-BG"/>
        </w:rPr>
      </w:pPr>
      <w:r w:rsidRPr="00526286">
        <w:rPr>
          <w:szCs w:val="28"/>
          <w:lang w:val="bg-BG"/>
        </w:rPr>
        <w:tab/>
        <w:t xml:space="preserve">Целите на политиката на Община Момчилград по отношение на управлението на дейностите по отпадъците са: </w:t>
      </w:r>
    </w:p>
    <w:p w:rsidR="00B10086" w:rsidRPr="00526286" w:rsidRDefault="00B10086" w:rsidP="00B10086">
      <w:pPr>
        <w:jc w:val="both"/>
        <w:rPr>
          <w:szCs w:val="28"/>
          <w:lang w:val="bg-BG"/>
        </w:rPr>
      </w:pPr>
      <w:r w:rsidRPr="00526286">
        <w:rPr>
          <w:szCs w:val="28"/>
          <w:lang w:val="bg-BG"/>
        </w:rPr>
        <w:tab/>
        <w:t>Цел 1: Намаляване на вредното въздействие на отпадъците чрез предотвратяване на образуването на отпадъци;</w:t>
      </w:r>
    </w:p>
    <w:p w:rsidR="00B10086" w:rsidRPr="00526286" w:rsidRDefault="00B10086" w:rsidP="00B10086">
      <w:pPr>
        <w:jc w:val="both"/>
        <w:rPr>
          <w:szCs w:val="28"/>
          <w:lang w:val="bg-BG"/>
        </w:rPr>
      </w:pPr>
      <w:r w:rsidRPr="00526286">
        <w:rPr>
          <w:szCs w:val="28"/>
          <w:lang w:val="bg-BG"/>
        </w:rPr>
        <w:tab/>
        <w:t>Цел 2: Увеличаване на количествата рециклирани и оползотворени отпадъци</w:t>
      </w:r>
      <w:r w:rsidRPr="00526286">
        <w:rPr>
          <w:b/>
          <w:szCs w:val="28"/>
          <w:lang w:val="bg-BG"/>
        </w:rPr>
        <w:t xml:space="preserve"> </w:t>
      </w:r>
      <w:r w:rsidRPr="00526286">
        <w:rPr>
          <w:szCs w:val="28"/>
          <w:lang w:val="bg-BG"/>
        </w:rPr>
        <w:t>и подобряване на ефективността на системата за сметосъбиране и сметоизвозване на битови отпадъци;</w:t>
      </w:r>
    </w:p>
    <w:p w:rsidR="00B10086" w:rsidRPr="00526286" w:rsidRDefault="00B10086" w:rsidP="00B10086">
      <w:pPr>
        <w:jc w:val="both"/>
        <w:rPr>
          <w:szCs w:val="28"/>
          <w:lang w:val="bg-BG"/>
        </w:rPr>
      </w:pPr>
      <w:r w:rsidRPr="00526286">
        <w:rPr>
          <w:szCs w:val="28"/>
          <w:lang w:val="bg-BG"/>
        </w:rPr>
        <w:tab/>
        <w:t>Цел 3: Повишаване на капацитета свързан с управление на отпадъците, което гарантира чиста и безопасна околна среда;</w:t>
      </w:r>
    </w:p>
    <w:p w:rsidR="00B10086" w:rsidRPr="00526286" w:rsidRDefault="00B10086" w:rsidP="00B10086">
      <w:pPr>
        <w:jc w:val="both"/>
        <w:rPr>
          <w:szCs w:val="28"/>
          <w:lang w:val="bg-BG"/>
        </w:rPr>
      </w:pPr>
      <w:r w:rsidRPr="00526286">
        <w:rPr>
          <w:szCs w:val="28"/>
          <w:lang w:val="bg-BG"/>
        </w:rPr>
        <w:tab/>
        <w:t>Цел 4: Превръщане на обществеността в ключов фактор при прилагане йерархията на управление на отпадъците;</w:t>
      </w:r>
    </w:p>
    <w:p w:rsidR="00B10086" w:rsidRPr="00526286" w:rsidRDefault="00B10086" w:rsidP="00B10086">
      <w:pPr>
        <w:jc w:val="both"/>
        <w:rPr>
          <w:szCs w:val="28"/>
          <w:lang w:val="bg-BG"/>
        </w:rPr>
      </w:pPr>
    </w:p>
    <w:p w:rsidR="00B10086" w:rsidRPr="00526286" w:rsidRDefault="00B10086" w:rsidP="00B10086">
      <w:pPr>
        <w:jc w:val="both"/>
        <w:rPr>
          <w:b/>
          <w:szCs w:val="28"/>
          <w:lang w:val="bg-BG"/>
        </w:rPr>
      </w:pPr>
      <w:r w:rsidRPr="00526286">
        <w:rPr>
          <w:b/>
          <w:szCs w:val="28"/>
          <w:lang w:val="bg-BG"/>
        </w:rPr>
        <w:t>ОСНОВНИ МЕРКИ И ЗАДАЧИ ЗА ПЕРИОДА НА ДЕЙСТВИЕ НА ПРОГРАМАТА</w:t>
      </w:r>
    </w:p>
    <w:p w:rsidR="00B10086" w:rsidRPr="00526286" w:rsidRDefault="00B10086" w:rsidP="00B10086">
      <w:pPr>
        <w:jc w:val="both"/>
        <w:rPr>
          <w:szCs w:val="28"/>
          <w:lang w:val="bg-BG"/>
        </w:rPr>
      </w:pPr>
    </w:p>
    <w:p w:rsidR="00B10086" w:rsidRPr="00526286" w:rsidRDefault="00B10086" w:rsidP="00B10086">
      <w:pPr>
        <w:jc w:val="both"/>
        <w:rPr>
          <w:b/>
          <w:szCs w:val="28"/>
          <w:lang w:val="bg-BG"/>
        </w:rPr>
      </w:pPr>
      <w:r w:rsidRPr="00526286">
        <w:rPr>
          <w:b/>
          <w:szCs w:val="28"/>
          <w:lang w:val="bg-BG"/>
        </w:rPr>
        <w:tab/>
        <w:t>Цел 1: Намаляване на вредното въздействие на отпадъците чрез предотвратяване на образуването на отпадъци;</w:t>
      </w:r>
    </w:p>
    <w:p w:rsidR="00B10086" w:rsidRPr="00526286" w:rsidRDefault="00B10086" w:rsidP="00B10086">
      <w:pPr>
        <w:jc w:val="both"/>
        <w:rPr>
          <w:b/>
          <w:szCs w:val="28"/>
          <w:lang w:val="bg-BG"/>
        </w:rPr>
      </w:pPr>
    </w:p>
    <w:p w:rsidR="00B10086" w:rsidRPr="00526286" w:rsidRDefault="00B10086" w:rsidP="00B10086">
      <w:pPr>
        <w:ind w:firstLine="708"/>
        <w:jc w:val="both"/>
        <w:rPr>
          <w:szCs w:val="28"/>
          <w:lang w:val="bg-BG"/>
        </w:rPr>
      </w:pPr>
      <w:r w:rsidRPr="00526286">
        <w:rPr>
          <w:szCs w:val="28"/>
          <w:lang w:val="bg-BG"/>
        </w:rPr>
        <w:t>Въвеждане на икономически инструменти за стимулиране предотвратяването и намаляването на количеството образувани отпадъци.</w:t>
      </w:r>
    </w:p>
    <w:p w:rsidR="00B10086" w:rsidRPr="00526286" w:rsidRDefault="00B10086" w:rsidP="00B10086">
      <w:pPr>
        <w:ind w:firstLine="708"/>
        <w:jc w:val="both"/>
        <w:rPr>
          <w:szCs w:val="28"/>
          <w:lang w:val="bg-BG"/>
        </w:rPr>
      </w:pPr>
      <w:r w:rsidRPr="00526286">
        <w:rPr>
          <w:szCs w:val="28"/>
          <w:lang w:val="bg-BG"/>
        </w:rPr>
        <w:t>Предвижда се промяна в механизма за определяне на такса „битови отпадъци” в зависимост от количеството на образувания отпадък. Дава се възможност на населението да участва в Проект за фамилно компостиране на селскостопански отпадъци, образувани в личните стопанства и в системите за разделно събиране на отпадъците от опаковки и специфични отпадъчни потоци: батерии и акумулатори, флуоресцентни тръби и др.лампи, съдържащи живак, масла и нефтопродукти, ИУМПС, гуми. Чрез компостиране се намалява количеството на образуваните отпадъци, особено осезателно през периодите на зеленчукопроизводство, а компостът може да се използва от същите домакинства (оползотворяване при източника).</w:t>
      </w:r>
    </w:p>
    <w:p w:rsidR="00B10086" w:rsidRPr="00526286" w:rsidRDefault="00B10086" w:rsidP="00B10086">
      <w:pPr>
        <w:jc w:val="both"/>
        <w:rPr>
          <w:szCs w:val="28"/>
          <w:lang w:val="bg-BG"/>
        </w:rPr>
      </w:pPr>
      <w:r w:rsidRPr="00526286">
        <w:rPr>
          <w:szCs w:val="28"/>
          <w:lang w:val="bg-BG"/>
        </w:rPr>
        <w:tab/>
        <w:t xml:space="preserve">Предстои разработването на Методика за определяне на такса „битови отпадъци” въз основа на действително образуваното количество отпадъци. </w:t>
      </w:r>
      <w:r w:rsidRPr="00526286">
        <w:rPr>
          <w:szCs w:val="28"/>
          <w:lang w:val="bg-BG"/>
        </w:rPr>
        <w:lastRenderedPageBreak/>
        <w:t>Вследствие на това, всички, които прилагат компостиране и разделно събиране на отпадъците ще имат възможност да заплащат в по-малък размер такса „битови отпадъци”.</w:t>
      </w:r>
    </w:p>
    <w:p w:rsidR="00B10086" w:rsidRPr="00526286" w:rsidRDefault="00B10086" w:rsidP="00B10086">
      <w:pPr>
        <w:jc w:val="both"/>
        <w:rPr>
          <w:szCs w:val="28"/>
          <w:lang w:val="bg-BG"/>
        </w:rPr>
      </w:pPr>
      <w:r w:rsidRPr="00526286">
        <w:rPr>
          <w:szCs w:val="28"/>
          <w:lang w:val="bg-BG"/>
        </w:rPr>
        <w:tab/>
        <w:t>Въпреки очевидните предимства на диференцираното облагане с такса битови отпадъци в зависимост от количеството на образуваните отпадъци тези схеми са ефективни, когато на гражданите е предоставена възможност за предаване на образуваните от тях рециклируеми отпадъци в съществуващите в общината системи за разделно събиране. В следствие на това би могло да се пристъпи към диференцирано облагане след сключването на договор с организация по оползотворяване за въвеждането в общината на система за разделно събиране на поне един вид масово разпространен отпадък. Преди представянето на общинския съвет на проект за решение за промяна в начина за определяне на такса битови отпадъци ще се направи проучване за определяне на най-подходящия за общината механизъм за диференцирано заплащане и изготвяне на финансов анализ на схемата.</w:t>
      </w:r>
    </w:p>
    <w:p w:rsidR="00B10086" w:rsidRPr="00526286" w:rsidRDefault="00B10086" w:rsidP="00B10086">
      <w:pPr>
        <w:jc w:val="both"/>
        <w:rPr>
          <w:szCs w:val="28"/>
          <w:lang w:val="bg-BG"/>
        </w:rPr>
      </w:pPr>
      <w:r w:rsidRPr="00526286">
        <w:rPr>
          <w:szCs w:val="28"/>
          <w:lang w:val="bg-BG"/>
        </w:rPr>
        <w:tab/>
        <w:t>Въвеждане на система за оползотворяване на растителни отпадъци чрез биологично третиране.</w:t>
      </w:r>
    </w:p>
    <w:p w:rsidR="00B10086" w:rsidRPr="00526286" w:rsidRDefault="00B10086" w:rsidP="00B10086">
      <w:pPr>
        <w:jc w:val="both"/>
        <w:rPr>
          <w:szCs w:val="28"/>
          <w:lang w:val="bg-BG"/>
        </w:rPr>
      </w:pPr>
      <w:r w:rsidRPr="00526286">
        <w:rPr>
          <w:szCs w:val="28"/>
          <w:lang w:val="bg-BG"/>
        </w:rPr>
        <w:t>В Националната стратегия за намаляване на количиствата депоирани биоразградими отпадъци са заложени конкретни мерки, които трябва да се предприемат по отношение на този вид отпадък. Предвид специфичния характер на отпадъците, образувани на територията на Общината и значителното участие на селскостопански отпадъци, образувани от домакинствата в определени периоди, се предприемат действия в две посоки: за въвеждане на фамилно компостиране с последващо използване на компоста в личните стопанства; за изграждане на площадки на територията на Общината за компостиране на растителните отпадъци с цел оползотворяването им. При реализация на целите ще се кандидатства пред ПУДООС и ОПОС.</w:t>
      </w:r>
    </w:p>
    <w:p w:rsidR="00B10086" w:rsidRPr="00526286" w:rsidRDefault="00B10086" w:rsidP="00B10086">
      <w:pPr>
        <w:jc w:val="both"/>
        <w:rPr>
          <w:szCs w:val="28"/>
          <w:lang w:val="bg-BG"/>
        </w:rPr>
      </w:pPr>
    </w:p>
    <w:p w:rsidR="00B10086" w:rsidRPr="00526286" w:rsidRDefault="00B10086" w:rsidP="00B10086">
      <w:pPr>
        <w:jc w:val="both"/>
        <w:rPr>
          <w:b/>
          <w:szCs w:val="28"/>
          <w:lang w:val="bg-BG"/>
        </w:rPr>
      </w:pPr>
      <w:r w:rsidRPr="00526286">
        <w:rPr>
          <w:b/>
          <w:szCs w:val="28"/>
          <w:lang w:val="bg-BG"/>
        </w:rPr>
        <w:tab/>
        <w:t>Цел 2: Увеличаване на количествата рециклирани и оползотворени отпадъци и подобряване на ефективността на системата за сметосъбиране и сметоизвозване на битови отпадъци;</w:t>
      </w:r>
    </w:p>
    <w:p w:rsidR="00B10086" w:rsidRPr="00526286" w:rsidRDefault="00B10086" w:rsidP="00B10086">
      <w:pPr>
        <w:rPr>
          <w:szCs w:val="28"/>
          <w:lang w:val="bg-BG"/>
        </w:rPr>
      </w:pPr>
    </w:p>
    <w:p w:rsidR="00B10086" w:rsidRPr="00526286" w:rsidRDefault="00B10086" w:rsidP="00B10086">
      <w:pPr>
        <w:jc w:val="both"/>
        <w:rPr>
          <w:szCs w:val="28"/>
          <w:lang w:val="bg-BG"/>
        </w:rPr>
      </w:pPr>
      <w:r w:rsidRPr="00526286">
        <w:rPr>
          <w:szCs w:val="28"/>
          <w:lang w:val="bg-BG"/>
        </w:rPr>
        <w:tab/>
        <w:t>Най-добрия вариант е образуването на отпадъци да бъде предотвратено. Когато това не е възможно, други добри варианти са повторното използване, рециклирането и оползотворяването на отпадъците. Доброто управление на отпадъците може да допринесе много за икономическия растеж и създаването на работни места. То спестява ценни ресурси, помага за избягване на скъпи дейности по почистване, както и за предотвратяване на проблеми за околната среда и здравето. Целта на НПУО и на общинската програма за увеличаване на количествата рециклирани и оползотворени отпадъци е насочена именно към превръщането на страната ни в рециклиращо общество.</w:t>
      </w:r>
    </w:p>
    <w:p w:rsidR="00B10086" w:rsidRPr="00526286" w:rsidRDefault="00B10086" w:rsidP="00B10086">
      <w:pPr>
        <w:jc w:val="both"/>
        <w:rPr>
          <w:szCs w:val="28"/>
          <w:lang w:val="bg-BG"/>
        </w:rPr>
      </w:pPr>
    </w:p>
    <w:p w:rsidR="00B10086" w:rsidRPr="00526286" w:rsidRDefault="00B10086" w:rsidP="00B10086">
      <w:pPr>
        <w:jc w:val="both"/>
        <w:rPr>
          <w:szCs w:val="28"/>
          <w:lang w:val="bg-BG"/>
        </w:rPr>
      </w:pPr>
      <w:r w:rsidRPr="00526286">
        <w:rPr>
          <w:szCs w:val="28"/>
          <w:lang w:val="bg-BG"/>
        </w:rPr>
        <w:tab/>
        <w:t>За постигането на тази цел се предвижда:</w:t>
      </w:r>
    </w:p>
    <w:p w:rsidR="00B10086" w:rsidRPr="00526286" w:rsidRDefault="00B10086" w:rsidP="00B10086">
      <w:pPr>
        <w:jc w:val="both"/>
        <w:rPr>
          <w:szCs w:val="28"/>
          <w:lang w:val="bg-BG"/>
        </w:rPr>
      </w:pPr>
      <w:r w:rsidRPr="00526286">
        <w:rPr>
          <w:szCs w:val="28"/>
          <w:lang w:val="bg-BG"/>
        </w:rPr>
        <w:tab/>
        <w:t xml:space="preserve">Стриктно изпълнение на Общинска наредба за управление на отпадъците. </w:t>
      </w:r>
    </w:p>
    <w:p w:rsidR="00B10086" w:rsidRPr="00526286" w:rsidRDefault="00B10086" w:rsidP="00B10086">
      <w:pPr>
        <w:jc w:val="both"/>
        <w:rPr>
          <w:szCs w:val="28"/>
          <w:lang w:val="bg-BG"/>
        </w:rPr>
      </w:pPr>
      <w:r w:rsidRPr="00526286">
        <w:rPr>
          <w:szCs w:val="28"/>
          <w:lang w:val="bg-BG"/>
        </w:rPr>
        <w:tab/>
        <w:t>Развиване и популизиране на система за разделно събиране на отпадъци от опаковки на територията на Общината. Съвместно с Организация по оползотворяването, да се организират различни информационни кампании с цел популяризирането на разделното събиране на отпадъците от опаковки.</w:t>
      </w:r>
    </w:p>
    <w:p w:rsidR="00B10086" w:rsidRPr="00526286" w:rsidRDefault="00B10086" w:rsidP="00B10086">
      <w:pPr>
        <w:jc w:val="both"/>
        <w:rPr>
          <w:szCs w:val="28"/>
          <w:lang w:val="bg-BG"/>
        </w:rPr>
      </w:pPr>
      <w:r w:rsidRPr="00526286">
        <w:rPr>
          <w:szCs w:val="28"/>
          <w:lang w:val="bg-BG"/>
        </w:rPr>
        <w:tab/>
        <w:t>Разделно събиране на хартиени и картонени отпадъци в общинската администрация.</w:t>
      </w:r>
    </w:p>
    <w:p w:rsidR="00B10086" w:rsidRPr="00526286" w:rsidRDefault="00B10086" w:rsidP="00B10086">
      <w:pPr>
        <w:jc w:val="both"/>
        <w:rPr>
          <w:szCs w:val="28"/>
          <w:lang w:val="bg-BG"/>
        </w:rPr>
      </w:pPr>
      <w:r w:rsidRPr="00526286">
        <w:rPr>
          <w:szCs w:val="28"/>
          <w:lang w:val="bg-BG"/>
        </w:rPr>
        <w:tab/>
        <w:t>Въвеждането на разделно събиране на хартиени и картонени отпадъци в общинската администрация ще бъде положителен пример за активиране на тази дейност на територията на Общината.</w:t>
      </w:r>
    </w:p>
    <w:p w:rsidR="00B10086" w:rsidRPr="00526286" w:rsidRDefault="00B10086" w:rsidP="00B10086">
      <w:pPr>
        <w:jc w:val="both"/>
        <w:rPr>
          <w:szCs w:val="28"/>
          <w:lang w:val="bg-BG"/>
        </w:rPr>
      </w:pPr>
      <w:r w:rsidRPr="00526286">
        <w:rPr>
          <w:szCs w:val="28"/>
          <w:lang w:val="bg-BG"/>
        </w:rPr>
        <w:tab/>
        <w:t>Провеждане на информационни кампании за потенциалните възможности и ползи от оползотворяването и рециклирането на отпадъците.</w:t>
      </w:r>
    </w:p>
    <w:p w:rsidR="00B10086" w:rsidRPr="00526286" w:rsidRDefault="00B10086" w:rsidP="00B10086">
      <w:pPr>
        <w:jc w:val="both"/>
        <w:rPr>
          <w:szCs w:val="28"/>
          <w:lang w:val="bg-BG"/>
        </w:rPr>
      </w:pPr>
      <w:r w:rsidRPr="00526286">
        <w:rPr>
          <w:szCs w:val="28"/>
          <w:lang w:val="bg-BG"/>
        </w:rPr>
        <w:tab/>
        <w:t xml:space="preserve">Кампаниите за повишаване на общественото съзнание и консултациите с участниците в дейностите по управление на отпадъците ще способстват намирането на правилни решения при прилагане на Общинската програма. Настоящата Програма предвижда постепенно разширяване на обхвата на информацията и развитието й в посока на екологично обучение в детските градини и училищата, както и привличане на промишлеността при разработването на най-добри екологични практики. Целта на населението да бъде отлично информирано и ангажирано в процесите на вземане на решенията, заложени в Общинската програма за управление на отпадъците като особено значение се отделя на начина за определяне на такса „битови отпадъци” и отчитането на изразходваните средства. Повишаването на общественото съзнание има за дългосрочна цел да постигне промяна в поведението на населението чрез осъзнаване на екологичните рискове, свързани с изчерпване на ресурсите, генерирането и обезвреждането на отпадъците. </w:t>
      </w:r>
    </w:p>
    <w:p w:rsidR="00B10086" w:rsidRPr="00526286" w:rsidRDefault="00B10086" w:rsidP="00B10086">
      <w:pPr>
        <w:jc w:val="both"/>
        <w:rPr>
          <w:szCs w:val="28"/>
          <w:lang w:val="bg-BG"/>
        </w:rPr>
      </w:pPr>
    </w:p>
    <w:p w:rsidR="00B10086" w:rsidRPr="00526286" w:rsidRDefault="00B10086" w:rsidP="00B10086">
      <w:pPr>
        <w:jc w:val="both"/>
        <w:rPr>
          <w:szCs w:val="28"/>
          <w:lang w:val="bg-BG"/>
        </w:rPr>
      </w:pPr>
      <w:r w:rsidRPr="00526286">
        <w:rPr>
          <w:szCs w:val="28"/>
          <w:lang w:val="bg-BG"/>
        </w:rPr>
        <w:tab/>
        <w:t xml:space="preserve">Подобряването на организацията по разделяне, временно съхранение, събиране и транспортиране на отпадъците и достигане на целите за: </w:t>
      </w:r>
    </w:p>
    <w:p w:rsidR="00B10086" w:rsidRPr="00526286" w:rsidRDefault="00B10086" w:rsidP="00B10086">
      <w:pPr>
        <w:numPr>
          <w:ilvl w:val="0"/>
          <w:numId w:val="9"/>
        </w:numPr>
        <w:jc w:val="both"/>
        <w:rPr>
          <w:szCs w:val="28"/>
          <w:lang w:val="bg-BG"/>
        </w:rPr>
      </w:pPr>
      <w:r w:rsidRPr="00526286">
        <w:rPr>
          <w:szCs w:val="28"/>
          <w:lang w:val="bg-BG"/>
        </w:rPr>
        <w:t>разделно събиране, рециклиране и оползотворяване на битови биоразградими отпадъци;</w:t>
      </w:r>
    </w:p>
    <w:p w:rsidR="00B10086" w:rsidRPr="00526286" w:rsidRDefault="00B10086" w:rsidP="00B10086">
      <w:pPr>
        <w:numPr>
          <w:ilvl w:val="0"/>
          <w:numId w:val="9"/>
        </w:numPr>
        <w:jc w:val="both"/>
        <w:rPr>
          <w:szCs w:val="28"/>
          <w:lang w:val="bg-BG"/>
        </w:rPr>
      </w:pPr>
      <w:r w:rsidRPr="00526286">
        <w:rPr>
          <w:szCs w:val="28"/>
          <w:lang w:val="bg-BG"/>
        </w:rPr>
        <w:t>рециклиране и оползотворяване на строителни отпадъци и отпадъци от разрушаване на сгради;</w:t>
      </w:r>
    </w:p>
    <w:p w:rsidR="00B10086" w:rsidRPr="00526286" w:rsidRDefault="00B10086" w:rsidP="00B10086">
      <w:pPr>
        <w:numPr>
          <w:ilvl w:val="0"/>
          <w:numId w:val="9"/>
        </w:numPr>
        <w:jc w:val="both"/>
        <w:rPr>
          <w:szCs w:val="28"/>
          <w:lang w:val="bg-BG"/>
        </w:rPr>
      </w:pPr>
      <w:r w:rsidRPr="00526286">
        <w:rPr>
          <w:szCs w:val="28"/>
          <w:lang w:val="bg-BG"/>
        </w:rPr>
        <w:t>рециклиране и оползотворяване на МРО;</w:t>
      </w:r>
    </w:p>
    <w:p w:rsidR="00B10086" w:rsidRPr="00526286" w:rsidRDefault="00B10086" w:rsidP="00B10086">
      <w:pPr>
        <w:numPr>
          <w:ilvl w:val="0"/>
          <w:numId w:val="9"/>
        </w:numPr>
        <w:jc w:val="both"/>
        <w:rPr>
          <w:szCs w:val="28"/>
          <w:lang w:val="bg-BG"/>
        </w:rPr>
      </w:pPr>
      <w:r w:rsidRPr="00526286">
        <w:rPr>
          <w:szCs w:val="28"/>
          <w:lang w:val="bg-BG"/>
        </w:rPr>
        <w:t>управление на другите потоци отпадъци и намаляване на риска за околната среда от депата за битови отпадъци;</w:t>
      </w:r>
    </w:p>
    <w:p w:rsidR="00B10086" w:rsidRPr="00526286" w:rsidRDefault="00B10086" w:rsidP="00B10086">
      <w:pPr>
        <w:jc w:val="both"/>
        <w:rPr>
          <w:szCs w:val="28"/>
          <w:lang w:val="bg-BG"/>
        </w:rPr>
      </w:pPr>
    </w:p>
    <w:p w:rsidR="00B10086" w:rsidRPr="00526286" w:rsidRDefault="00B10086" w:rsidP="00B10086">
      <w:pPr>
        <w:jc w:val="both"/>
        <w:rPr>
          <w:szCs w:val="28"/>
          <w:lang w:val="bg-BG"/>
        </w:rPr>
      </w:pPr>
    </w:p>
    <w:p w:rsidR="00B10086" w:rsidRPr="00526286" w:rsidRDefault="00B10086" w:rsidP="00B10086">
      <w:pPr>
        <w:ind w:left="708"/>
        <w:jc w:val="both"/>
        <w:rPr>
          <w:szCs w:val="28"/>
          <w:lang w:val="bg-BG"/>
        </w:rPr>
      </w:pPr>
      <w:r w:rsidRPr="00526286">
        <w:rPr>
          <w:szCs w:val="28"/>
          <w:lang w:val="bg-BG"/>
        </w:rPr>
        <w:t>Обезвреждане на отпадъците в съответствие с екологичните норми</w:t>
      </w:r>
    </w:p>
    <w:p w:rsidR="00B10086" w:rsidRPr="00526286" w:rsidRDefault="00B10086" w:rsidP="00B10086">
      <w:pPr>
        <w:ind w:left="708"/>
        <w:jc w:val="both"/>
        <w:rPr>
          <w:szCs w:val="28"/>
          <w:lang w:val="bg-BG"/>
        </w:rPr>
      </w:pPr>
    </w:p>
    <w:p w:rsidR="00B10086" w:rsidRPr="00526286" w:rsidRDefault="00B10086" w:rsidP="00B10086">
      <w:pPr>
        <w:ind w:firstLine="708"/>
        <w:jc w:val="both"/>
        <w:rPr>
          <w:szCs w:val="28"/>
          <w:lang w:val="bg-BG"/>
        </w:rPr>
      </w:pPr>
      <w:r w:rsidRPr="00526286">
        <w:rPr>
          <w:szCs w:val="28"/>
          <w:lang w:val="bg-BG"/>
        </w:rPr>
        <w:t xml:space="preserve">Обезвреждането на отпадъците без риск за човешкото здраве и околната среда е една от основните цели на настоящата Програма. Европейското и националното законодателство по управление на отпадъците налага строги изисквания към изграждането и експлоатацията на съоръженията за обезвреждане на отпадъците. Обезвреждането на отпадъците следва да бъде разглеждано в контекста на общата национална политика по управление на отпадъците и опазване на околната среда за преминаване към регионално управление на отпадъците, като решение за създаване на ефективна рамка за посрещане изискванията на европейското и националното законодателство. </w:t>
      </w:r>
    </w:p>
    <w:p w:rsidR="00B10086" w:rsidRPr="00526286" w:rsidRDefault="00B10086" w:rsidP="00B10086">
      <w:pPr>
        <w:ind w:firstLine="708"/>
        <w:jc w:val="both"/>
        <w:rPr>
          <w:szCs w:val="28"/>
          <w:lang w:val="bg-BG"/>
        </w:rPr>
      </w:pPr>
    </w:p>
    <w:p w:rsidR="00B10086" w:rsidRPr="00526286" w:rsidRDefault="00B10086" w:rsidP="00B10086">
      <w:pPr>
        <w:ind w:firstLine="708"/>
        <w:jc w:val="both"/>
        <w:rPr>
          <w:b/>
          <w:szCs w:val="28"/>
          <w:lang w:val="bg-BG"/>
        </w:rPr>
      </w:pPr>
      <w:r w:rsidRPr="00526286">
        <w:rPr>
          <w:b/>
          <w:szCs w:val="28"/>
          <w:lang w:val="bg-BG"/>
        </w:rPr>
        <w:t>Цел 3:  Повишаване на капацитета свързан с управление на отпадъците, което гарантира чиста и безопасна околна среда;</w:t>
      </w:r>
    </w:p>
    <w:p w:rsidR="00B10086" w:rsidRPr="00526286" w:rsidRDefault="00B10086" w:rsidP="00B10086">
      <w:pPr>
        <w:ind w:firstLine="708"/>
        <w:jc w:val="both"/>
        <w:rPr>
          <w:b/>
          <w:szCs w:val="28"/>
          <w:lang w:val="bg-BG"/>
        </w:rPr>
      </w:pPr>
    </w:p>
    <w:p w:rsidR="00B10086" w:rsidRPr="00526286" w:rsidRDefault="00B10086" w:rsidP="00B10086">
      <w:pPr>
        <w:ind w:firstLine="708"/>
        <w:jc w:val="both"/>
        <w:rPr>
          <w:szCs w:val="28"/>
          <w:lang w:val="bg-BG"/>
        </w:rPr>
      </w:pPr>
      <w:r w:rsidRPr="00526286">
        <w:rPr>
          <w:szCs w:val="28"/>
          <w:lang w:val="bg-BG"/>
        </w:rPr>
        <w:t>Заложени са следните мерки:</w:t>
      </w:r>
    </w:p>
    <w:p w:rsidR="00B10086" w:rsidRPr="00526286" w:rsidRDefault="00B10086" w:rsidP="00B10086">
      <w:pPr>
        <w:ind w:firstLine="708"/>
        <w:jc w:val="both"/>
        <w:rPr>
          <w:szCs w:val="28"/>
          <w:lang w:val="bg-BG"/>
        </w:rPr>
      </w:pPr>
      <w:r w:rsidRPr="00526286">
        <w:rPr>
          <w:szCs w:val="28"/>
          <w:lang w:val="bg-BG"/>
        </w:rPr>
        <w:t>Постоянно повишаване на квалификацията на служителите, които имат отговорности по управление на отпадъците, увеличаване на служителите пряко заети с управление на отпадъците и др..</w:t>
      </w:r>
    </w:p>
    <w:p w:rsidR="00B10086" w:rsidRPr="00526286" w:rsidRDefault="00B10086" w:rsidP="00B10086">
      <w:pPr>
        <w:ind w:firstLine="708"/>
        <w:jc w:val="both"/>
        <w:rPr>
          <w:szCs w:val="28"/>
          <w:lang w:val="bg-BG"/>
        </w:rPr>
      </w:pPr>
      <w:r w:rsidRPr="00526286">
        <w:rPr>
          <w:szCs w:val="28"/>
          <w:lang w:val="bg-BG"/>
        </w:rPr>
        <w:t>Методическо обезпечаване на дейностите по управление на отпадъците – предвидените мерки са насочени към: унифициране на подхода при управлението на отделните институции; изготвяне на методика за определяне размера на таксата за битови отпадъци в съответствие с промените в ЗМДТ.</w:t>
      </w:r>
    </w:p>
    <w:p w:rsidR="00B10086" w:rsidRPr="00526286" w:rsidRDefault="00B10086" w:rsidP="00B10086">
      <w:pPr>
        <w:ind w:firstLine="708"/>
        <w:jc w:val="both"/>
        <w:rPr>
          <w:szCs w:val="28"/>
          <w:lang w:val="bg-BG"/>
        </w:rPr>
      </w:pPr>
    </w:p>
    <w:p w:rsidR="00B10086" w:rsidRPr="00526286" w:rsidRDefault="00B10086" w:rsidP="00B10086">
      <w:pPr>
        <w:jc w:val="both"/>
        <w:rPr>
          <w:b/>
          <w:szCs w:val="28"/>
          <w:lang w:val="bg-BG"/>
        </w:rPr>
      </w:pPr>
      <w:r w:rsidRPr="00526286">
        <w:rPr>
          <w:b/>
          <w:szCs w:val="28"/>
          <w:lang w:val="bg-BG"/>
        </w:rPr>
        <w:tab/>
        <w:t>Цел 4: Превръщане на обществеността в ключов фактор при прилагане йерархията на управление на отпадъците;</w:t>
      </w:r>
    </w:p>
    <w:p w:rsidR="00B10086" w:rsidRPr="00526286" w:rsidRDefault="00B10086" w:rsidP="00B10086">
      <w:pPr>
        <w:jc w:val="both"/>
        <w:rPr>
          <w:b/>
          <w:szCs w:val="28"/>
          <w:lang w:val="bg-BG"/>
        </w:rPr>
      </w:pPr>
    </w:p>
    <w:p w:rsidR="00B10086" w:rsidRPr="00526286" w:rsidRDefault="00B10086" w:rsidP="00B10086">
      <w:pPr>
        <w:ind w:firstLine="708"/>
        <w:jc w:val="both"/>
        <w:rPr>
          <w:szCs w:val="28"/>
          <w:lang w:val="bg-BG"/>
        </w:rPr>
      </w:pPr>
      <w:r w:rsidRPr="00526286">
        <w:rPr>
          <w:szCs w:val="28"/>
          <w:lang w:val="bg-BG"/>
        </w:rPr>
        <w:t>Взимането на правилни решения и осъществяването на мерките, заложени в Програмата ще се постигнат при оптимален баланс на интересите на различните участници в управлението на отпадъците. Ще се поддържа непрекъснат диалог с участниците в дейностите по управлението на отпадъците и организирането на кампании за повишаване на общественото разбиране и съзнание.</w:t>
      </w:r>
    </w:p>
    <w:p w:rsidR="00B10086" w:rsidRPr="00526286" w:rsidRDefault="00B10086" w:rsidP="00B10086">
      <w:pPr>
        <w:ind w:firstLine="708"/>
        <w:jc w:val="both"/>
        <w:rPr>
          <w:szCs w:val="28"/>
          <w:lang w:val="bg-BG"/>
        </w:rPr>
      </w:pPr>
      <w:r w:rsidRPr="00526286">
        <w:rPr>
          <w:szCs w:val="28"/>
          <w:lang w:val="bg-BG"/>
        </w:rPr>
        <w:t>Постигането на целите ще се осъществи чрез изпълнението на следните мерки:</w:t>
      </w:r>
    </w:p>
    <w:p w:rsidR="00B10086" w:rsidRPr="00526286" w:rsidRDefault="00B10086" w:rsidP="00B10086">
      <w:pPr>
        <w:jc w:val="both"/>
        <w:rPr>
          <w:szCs w:val="28"/>
          <w:lang w:val="bg-BG"/>
        </w:rPr>
      </w:pPr>
      <w:r w:rsidRPr="00526286">
        <w:rPr>
          <w:szCs w:val="28"/>
          <w:lang w:val="bg-BG"/>
        </w:rPr>
        <w:t>- Повишаване на информираността и мотивацията на различните социални групи и на бизнес организациите;</w:t>
      </w:r>
    </w:p>
    <w:p w:rsidR="00B10086" w:rsidRPr="00526286" w:rsidRDefault="00B10086" w:rsidP="00B10086">
      <w:pPr>
        <w:jc w:val="both"/>
        <w:rPr>
          <w:szCs w:val="28"/>
          <w:lang w:val="bg-BG"/>
        </w:rPr>
      </w:pPr>
      <w:r w:rsidRPr="00526286">
        <w:rPr>
          <w:szCs w:val="28"/>
          <w:lang w:val="bg-BG"/>
        </w:rPr>
        <w:t>- Провеждането на ежегодни национални кампании за почистване на отпадъците чрез доброволци;</w:t>
      </w:r>
    </w:p>
    <w:p w:rsidR="00B10086" w:rsidRPr="00526286" w:rsidRDefault="00B10086" w:rsidP="00B10086">
      <w:pPr>
        <w:jc w:val="both"/>
        <w:rPr>
          <w:szCs w:val="28"/>
          <w:lang w:val="bg-BG"/>
        </w:rPr>
      </w:pPr>
      <w:r w:rsidRPr="00526286">
        <w:rPr>
          <w:szCs w:val="28"/>
          <w:lang w:val="bg-BG"/>
        </w:rPr>
        <w:t>- Участие в ежегодни конкурси за общини „За чиста околна среда”;</w:t>
      </w:r>
    </w:p>
    <w:p w:rsidR="00B10086" w:rsidRPr="00526286" w:rsidRDefault="00B10086" w:rsidP="00B10086">
      <w:pPr>
        <w:jc w:val="both"/>
        <w:rPr>
          <w:szCs w:val="28"/>
          <w:lang w:val="bg-BG"/>
        </w:rPr>
      </w:pPr>
      <w:r w:rsidRPr="00526286">
        <w:rPr>
          <w:szCs w:val="28"/>
          <w:lang w:val="bg-BG"/>
        </w:rPr>
        <w:t>- Провеждане на регулярните информационни кампании съвместно с организациите по оползотворяване;</w:t>
      </w:r>
    </w:p>
    <w:p w:rsidR="00B10086" w:rsidRPr="00526286" w:rsidRDefault="00B10086" w:rsidP="00B10086">
      <w:pPr>
        <w:jc w:val="both"/>
        <w:rPr>
          <w:szCs w:val="28"/>
          <w:lang w:val="bg-BG"/>
        </w:rPr>
      </w:pPr>
      <w:r w:rsidRPr="00526286">
        <w:rPr>
          <w:szCs w:val="28"/>
          <w:lang w:val="bg-BG"/>
        </w:rPr>
        <w:lastRenderedPageBreak/>
        <w:t>- Редовно предоставяне на информация на населението за състоянието на околната среда;</w:t>
      </w:r>
    </w:p>
    <w:p w:rsidR="00B10086" w:rsidRPr="00526286" w:rsidRDefault="00B10086" w:rsidP="00B10086">
      <w:pPr>
        <w:jc w:val="both"/>
        <w:rPr>
          <w:szCs w:val="28"/>
          <w:lang w:val="bg-BG"/>
        </w:rPr>
      </w:pPr>
      <w:r w:rsidRPr="00526286">
        <w:rPr>
          <w:szCs w:val="28"/>
          <w:lang w:val="bg-BG"/>
        </w:rPr>
        <w:t>- Приличане на населението, неправителствени организации и заинтересованата индустрия в процесите на вземане на решения по въпросите на управление на отпадъците, включително за начина за определяне на „таксата битови отпадъци” и отчитането на изразходваните средства;</w:t>
      </w:r>
    </w:p>
    <w:p w:rsidR="00B10086" w:rsidRPr="00526286" w:rsidRDefault="00B10086" w:rsidP="00B10086">
      <w:pPr>
        <w:jc w:val="both"/>
        <w:rPr>
          <w:szCs w:val="28"/>
          <w:lang w:val="bg-BG"/>
        </w:rPr>
      </w:pPr>
      <w:r w:rsidRPr="00526286">
        <w:rPr>
          <w:szCs w:val="28"/>
          <w:lang w:val="bg-BG"/>
        </w:rPr>
        <w:t>- Повишаване на общественото съзнание, с цел да се постигне промяна в поведението на населението, чрез осъзнаване на екологичните рискове, свързани с изчерпване на ресурсите, образуването и обезвреждането на отпадъците;</w:t>
      </w:r>
    </w:p>
    <w:p w:rsidR="00B10086" w:rsidRPr="00526286" w:rsidRDefault="00B10086" w:rsidP="00B10086">
      <w:pPr>
        <w:jc w:val="both"/>
        <w:rPr>
          <w:szCs w:val="28"/>
          <w:lang w:val="bg-BG"/>
        </w:rPr>
      </w:pPr>
      <w:r w:rsidRPr="00526286">
        <w:rPr>
          <w:szCs w:val="28"/>
          <w:lang w:val="bg-BG"/>
        </w:rPr>
        <w:t>- Получаване на обратна връзка за успеха на прилаганите мерки за управление на отпадъците;</w:t>
      </w:r>
    </w:p>
    <w:p w:rsidR="00B10086" w:rsidRPr="005F172B" w:rsidRDefault="00B10086" w:rsidP="00B10086">
      <w:pPr>
        <w:pStyle w:val="1"/>
        <w:jc w:val="both"/>
        <w:rPr>
          <w:rFonts w:ascii="Times New Roman" w:hAnsi="Times New Roman" w:cs="Times New Roman"/>
          <w:color w:val="auto"/>
          <w:shd w:val="clear" w:color="auto" w:fill="FFFFFF"/>
          <w:lang w:val="bg-BG"/>
        </w:rPr>
      </w:pPr>
      <w:bookmarkStart w:id="248" w:name="_Toc391938473"/>
      <w:r w:rsidRPr="005F172B">
        <w:rPr>
          <w:rFonts w:ascii="Times New Roman" w:hAnsi="Times New Roman" w:cs="Times New Roman"/>
          <w:color w:val="auto"/>
          <w:lang w:val="bg-BG"/>
        </w:rPr>
        <w:t>VІ.Програма за намаляване образуването на отпадъци</w:t>
      </w:r>
      <w:bookmarkEnd w:id="248"/>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Образуването и третирането на отпадъци е свързано с редица рискове за околната среда вследствие емисиите на метан и инфилтрат от депонирането на отпадъци, отделянето на тежки метали и диоксини и фурани при изгаряне, както и поради токсичността на редица опасни отпадъци.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Освен вредата за околната среда, с образуването на отпадъците и тяхното обезвреждане се губи значително количество природни ресурси.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Последните години бяха маркирани от непрекъснато нарастване на общественото съзнание за огромните предизвикателства, пред които сме изправени за избягване на глобална екологична катастрофа.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този контекст мерките за предотвратяване или минимизиране образуването на отпадъците и свързаните с тях рискове за околната среда са от съществено значение за ограничаване изчерпването на първичните ресурси и климатичните промени.</w:t>
      </w:r>
    </w:p>
    <w:p w:rsidR="00B10086" w:rsidRPr="005F172B" w:rsidRDefault="00B10086" w:rsidP="00B10086">
      <w:pPr>
        <w:pStyle w:val="2"/>
        <w:jc w:val="both"/>
        <w:rPr>
          <w:rFonts w:ascii="Times New Roman" w:hAnsi="Times New Roman" w:cs="Times New Roman"/>
          <w:color w:val="auto"/>
          <w:sz w:val="28"/>
          <w:szCs w:val="28"/>
          <w:shd w:val="clear" w:color="auto" w:fill="FFFFFF"/>
          <w:lang w:val="bg-BG"/>
        </w:rPr>
      </w:pPr>
      <w:bookmarkStart w:id="249" w:name="_Toc315621108"/>
      <w:bookmarkStart w:id="250" w:name="_Toc391938474"/>
      <w:r w:rsidRPr="005F172B">
        <w:rPr>
          <w:rFonts w:ascii="Times New Roman" w:hAnsi="Times New Roman" w:cs="Times New Roman"/>
          <w:color w:val="auto"/>
          <w:sz w:val="28"/>
          <w:szCs w:val="28"/>
          <w:shd w:val="clear" w:color="auto" w:fill="FFFFFF"/>
          <w:lang w:val="bg-BG"/>
        </w:rPr>
        <w:t>1.Концепция и нормативни изисквания</w:t>
      </w:r>
      <w:bookmarkEnd w:id="249"/>
      <w:bookmarkEnd w:id="250"/>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Концепцията за предотвратяване образуването на отпадъци заема централно място във всички важни нормативни документи за управлението на отпадъците- както в </w:t>
      </w:r>
      <w:r w:rsidRPr="00526286">
        <w:rPr>
          <w:i/>
          <w:szCs w:val="28"/>
          <w:shd w:val="clear" w:color="auto" w:fill="FFFFFF"/>
          <w:lang w:val="bg-BG"/>
        </w:rPr>
        <w:t>Базелската конвенция за контрол на трансграничното движение на опасни отпадъци и тяхното обезвреждане</w:t>
      </w:r>
      <w:r w:rsidRPr="00526286">
        <w:rPr>
          <w:szCs w:val="28"/>
          <w:shd w:val="clear" w:color="auto" w:fill="FFFFFF"/>
          <w:lang w:val="bg-BG"/>
        </w:rPr>
        <w:t xml:space="preserve"> , така и в рамковата Директива 2008/98/ЕО за отпадъците и директивите за специфичните отпадъчни потоци. В националното законодателство предотвратяването на отпадъците е регламентирано в Закона за управление на отпадъците (ЗУО) и наредбите за масово разпространените отпадъци.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Дефиницията за „предотвратяване” съгласно чл. 3, ал. 3 от рамковата директива за отпадъците съдържа основните аспекти на действията за </w:t>
      </w:r>
      <w:r w:rsidRPr="00526286">
        <w:rPr>
          <w:szCs w:val="28"/>
          <w:shd w:val="clear" w:color="auto" w:fill="FFFFFF"/>
          <w:lang w:val="bg-BG"/>
        </w:rPr>
        <w:lastRenderedPageBreak/>
        <w:t>предотвратяване образуването на отпадъци и намаляване на количеството и опасностите свързани с отпадъците, а също така определя и периода от жизнения цикъл, в който се прилагат мерките за предотвратяване. В съответствие с дефиницията „предотвратяване означава мерките, взети преди веществото, материалът или продуктът да стане отпадък, с което се намалява: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а) количеството отпадъци, включително чрез повторната употреба на продуктите или удължаването на жизнения им цикъл;</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б) вредното въздействие от образуваните отпадъци върху околната среда и човешкото здраве, или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съдържанието на вредни вещества в материалите и продуктите”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Както се вижда от определението предотвратяването може да бъде разделено на два главни аспекта – намаляване на количеството и намаляване на вредното въздействие. Директивата нe дава приоритет на някой от тези два аспекта, като дори вследствие на употребата на съюза „или” (вместо „и”) показва, че е достатъчно да бъде изпълнена една от трите подточки за да се счете, че са предприети мерки за предотвратяване на отпадъците.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Също така, директивата все още не регламентира до каква степен трябва да са изпълнени дейностите за намаляване на количеството и опасността на отпадъците за да се приеме, че са спазени изискванията за предотвратяване. Не са въведени задължителни индикатори за измерване и отчитане степента на прилагане на мерките за предотвратяване. Това означава, че концепцията е в процес на разработка и усъвършенстване.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Повторната употреба се счита за форма на предотвратяване тъй като се съдържа в т. а) на дефиницията за предотвратяване – „включително чрез повторната употреба на продуктите или удължаването на жизнения им цикъл”. Самостоятелно повторната употреба е дефинирана като „всяка дейност, посредством, която продуктите или компонентите, които не са отпадъци, се използват отново за целта, за която са били предназначени”.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За повторна употреба могат да се считат следните дейности: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•директна употреба – или от някой друг или по различен начин;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•обновяване: напр. почистване, подобряване на външния вид, поддръжка в изправност и др.;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•поправяне: отстраняване на неизправности;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използване като източник на резервни части;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 реставриране: този процес може да включва пълно разглобяване на продукта и подмяна на основни части, като реставрираният продукт може да е със същите или дори по-добри качества.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Повторната употреба не само отлага момента в който продукта се превръща в отпадък, но също вследствие многократната употреба на продукта се намалява количеството на отпадъците което би се образувало от еквивалентни продукти за еднократна употреба.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В рамковата директива е въведено и понятието „подготовка за повторна употреба”, което има същия смисъл като повторната употреба, но се отнася не за дейности с продукти, а с отпадъци. Подготовката за повторна употреба не се счита за предотвратяване тъй като отпадъците вече са образувани. Тъй като определението за „отпадък” е широкообхватно, практически не може да се направи ясно разграничение между „продукт” и „отпадък” и съответно между „повторна употреба” (която е вид предотвратяване) и „подготовка за повторна употреба” (операция по оползотворяване). Очаква се допълнителна яснота по въпроса да се внесе с приемането на критериите за край на отпадъка, които следва да се разработят в съответствие с чл. 6 от рамковата директива.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Въпреки, че не се считат за предотвратяване, подготовката за повторна употреба и рециклирането на отпадъци водят до предотвратяване образуването на отпадъци тъй като спестяват добива на първични природни суровини и свързаното с това образуване на отпадъци от добивната промишленост.</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Концепцията за предотвратяване на отпадъците трябва да бъде прилагана по време на всички етапи от материалния цикъл – от добива на суровината, производството на продукта, дистрибуцията, потреблението и превръщането му в отпадък. Предотвратяването следва да се прилага и преди стартирането на материалния цикъл – по време на проектирането на продукта, избор на начин за опаковане, изготвянето на стратегията за реализацията му, вземането на решения за маркетинговото му позициониране и др. Мерките за предотвратяване предприети през по-ранните етапи са по-ефективни.  </w:t>
      </w:r>
    </w:p>
    <w:p w:rsidR="00B10086" w:rsidRPr="00526286" w:rsidRDefault="00B10086" w:rsidP="00B10086">
      <w:pPr>
        <w:ind w:left="20" w:right="20" w:firstLine="780"/>
        <w:jc w:val="both"/>
        <w:rPr>
          <w:szCs w:val="28"/>
          <w:shd w:val="clear" w:color="auto" w:fill="FFFFFF"/>
          <w:lang w:val="bg-BG"/>
        </w:rPr>
      </w:pPr>
    </w:p>
    <w:p w:rsidR="00B10086" w:rsidRPr="005F172B" w:rsidRDefault="00B10086" w:rsidP="00B10086">
      <w:pPr>
        <w:pStyle w:val="2"/>
        <w:jc w:val="both"/>
        <w:rPr>
          <w:rFonts w:ascii="Times New Roman" w:hAnsi="Times New Roman" w:cs="Times New Roman"/>
          <w:color w:val="auto"/>
          <w:sz w:val="28"/>
          <w:szCs w:val="28"/>
          <w:shd w:val="clear" w:color="auto" w:fill="FFFFFF"/>
          <w:lang w:val="bg-BG"/>
        </w:rPr>
      </w:pPr>
      <w:bookmarkStart w:id="251" w:name="_Toc315621109"/>
      <w:bookmarkStart w:id="252" w:name="_Toc391938475"/>
      <w:r w:rsidRPr="005F172B">
        <w:rPr>
          <w:rFonts w:ascii="Times New Roman" w:hAnsi="Times New Roman" w:cs="Times New Roman"/>
          <w:color w:val="auto"/>
          <w:sz w:val="28"/>
          <w:szCs w:val="28"/>
          <w:shd w:val="clear" w:color="auto" w:fill="FFFFFF"/>
          <w:lang w:val="bg-BG"/>
        </w:rPr>
        <w:t>2.Мерки за предотвратяване на отпадъците</w:t>
      </w:r>
      <w:bookmarkEnd w:id="251"/>
      <w:bookmarkEnd w:id="25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 Приложение IV на рамковата директива са изброени възможните мерки за предотвратяване на отпадъците - мерки, които могат да засегнат рамковите условия, свързани с образуването на отпадъци, мерки, които могат да засегнат фазата на проектиране и производство и разпространение, мерки, които могат да засегнат фазата на потребление и употреба. За успешното прилагане на стратегия за предотвратяване на отпадъците е необходимо да се приложи комбинация от нормативни, икономически, технически и комуникационни механизми. Мерките следва да обхващат всички етапи от жизнения цикъл - проектиране, добив на суровини, производство, разпространение, употреба, образуване на отпадъка и края на отпадъка.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Мерките за предотвратяване на отпадъците трябва да са подбрани така, че да се гарантира максимална ефективност на въздействието върху конкретния отпадъчен поток или етап от жизнения цикъл, към които са насочени. </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53" w:name="_Toc315621110"/>
      <w:bookmarkStart w:id="254" w:name="_Toc391938476"/>
      <w:r>
        <w:rPr>
          <w:rFonts w:ascii="Times New Roman" w:hAnsi="Times New Roman" w:cs="Times New Roman"/>
          <w:color w:val="auto"/>
          <w:szCs w:val="28"/>
          <w:shd w:val="clear" w:color="auto" w:fill="FFFFFF"/>
          <w:lang w:val="en-US"/>
        </w:rPr>
        <w:lastRenderedPageBreak/>
        <w:t>2.</w:t>
      </w:r>
      <w:r w:rsidR="00B10086" w:rsidRPr="005F172B">
        <w:rPr>
          <w:rFonts w:ascii="Times New Roman" w:hAnsi="Times New Roman" w:cs="Times New Roman"/>
          <w:color w:val="auto"/>
          <w:szCs w:val="28"/>
          <w:shd w:val="clear" w:color="auto" w:fill="FFFFFF"/>
          <w:lang w:val="bg-BG"/>
        </w:rPr>
        <w:t>1.Повишаване на общественото съзнание и обучение</w:t>
      </w:r>
      <w:bookmarkEnd w:id="253"/>
      <w:bookmarkEnd w:id="254"/>
      <w:r w:rsidR="00B10086" w:rsidRPr="005F172B">
        <w:rPr>
          <w:rFonts w:ascii="Times New Roman" w:hAnsi="Times New Roman" w:cs="Times New Roman"/>
          <w:color w:val="auto"/>
          <w:szCs w:val="28"/>
          <w:shd w:val="clear" w:color="auto" w:fill="FFFFFF"/>
          <w:lang w:val="bg-BG"/>
        </w:rPr>
        <w:t xml:space="preserve">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Целта на тази мярка е да повиши информираността за опасностите за околната среда и човешкото здраве свързани с отпадъците вследствие, на което да убеди:</w:t>
      </w:r>
    </w:p>
    <w:p w:rsidR="00B10086" w:rsidRPr="00526286" w:rsidRDefault="00B10086" w:rsidP="00B10086">
      <w:pPr>
        <w:numPr>
          <w:ilvl w:val="0"/>
          <w:numId w:val="11"/>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потребителите да купуват продукти, след употребата, на които се образуват по-малко отпадъци и оказват по-малко вредно върху околната среда;</w:t>
      </w:r>
    </w:p>
    <w:p w:rsidR="00B10086" w:rsidRPr="00526286" w:rsidRDefault="00B10086" w:rsidP="00B10086">
      <w:pPr>
        <w:numPr>
          <w:ilvl w:val="0"/>
          <w:numId w:val="11"/>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производителите да произвеждат продукти, след употребата, на които се образуват по-малко отпадъци и оказват по-малко вредно върху околната среда;</w:t>
      </w:r>
    </w:p>
    <w:p w:rsidR="00B10086" w:rsidRPr="00526286" w:rsidRDefault="00B10086" w:rsidP="00B10086">
      <w:pPr>
        <w:numPr>
          <w:ilvl w:val="0"/>
          <w:numId w:val="11"/>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проектантите да проектират продукти, след употребата, на които се образуват по-малко отпадъци и оказват по-малко вредно върху околната среда;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 условията на пазарна икономика търсенето на екологосъобразни продукти може да бъде повишено чрез въздействие върху нагласите на потребителя. В съвременното информационно общество разясняването на вредните въздействие на отпадъците върху околната среда е силен подтик за насочване на потребителите например към продукти с по-малко опаковки или с опаковки създаващи по-малко рискове за околната среда, което от своя страна ще насърчи проектирането и производството на екологосъобразни продукти, от които се образуват по-малко отпадъци, продукти с ограничено съдържание на опасни вещества, продукти подходящи за многократна употреба, намаляване на опаковките и т.н.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Тъй като в редица случаи предотвратяването на отпадъците не съвпада и противоречи на икономическите интереси на производителите и потребителите на продукти политиката на убеждаване е недостатъчна и трябва да бъде съчетана със задължаващи нормативни изисквания, стандарти и икономически инструменти.</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55" w:name="_Toc315621111"/>
      <w:bookmarkStart w:id="256" w:name="_Toc391938477"/>
      <w:r>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2.Екологосъобразно проектиране</w:t>
      </w:r>
      <w:bookmarkEnd w:id="255"/>
      <w:bookmarkEnd w:id="256"/>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Целта на екологосъобразното проектиране е още по време на оформянето на замисъла на продукта да се осигури, че той ще оказва минимално въздействие върху околната среда през целия си жизнен цикъл в т.ч. да се ограничи количеството на използваните природни суровини и превръщането им в отпадък.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Тази мярка може да включва например дейности по:</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 xml:space="preserve">минимизиране използването на суровини чрез намаляване или пълно изключване влагането на материали в производството на даден продукт – замяна на хартиените носители на данни с електронни, намаляване размера на продукта и др.  </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минимизиране образуването на отпадъци по време на производството;</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lastRenderedPageBreak/>
        <w:t>проектиране с цел оптимизация на производството</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 xml:space="preserve">повишаване осведомеността относно неефективното използването на повече суровини и свързаното с това повишаване на производствените разходи </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намаляване образуването на отпадъци от опаковки при доставянето на компоненти;</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минимизиране образуването на отпадъци по време на разпространението:</w:t>
      </w:r>
    </w:p>
    <w:p w:rsidR="00B10086" w:rsidRPr="00526286" w:rsidRDefault="00B10086" w:rsidP="00BA1211">
      <w:pPr>
        <w:numPr>
          <w:ilvl w:val="1"/>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проектиране с цел оптимизация на опаковането на продукта;</w:t>
      </w:r>
    </w:p>
    <w:p w:rsidR="00B10086" w:rsidRPr="00526286" w:rsidRDefault="00B10086" w:rsidP="00BA1211">
      <w:pPr>
        <w:numPr>
          <w:ilvl w:val="1"/>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проектиране на опаковката с цел многократната и употреба;</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минимизиране образуването на отпадъци по време на употребата</w:t>
      </w:r>
    </w:p>
    <w:p w:rsidR="00B10086" w:rsidRPr="00526286" w:rsidRDefault="00B10086" w:rsidP="00BA1211">
      <w:pPr>
        <w:numPr>
          <w:ilvl w:val="1"/>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 xml:space="preserve">подобряване на трайността на продукта и неговата износоустойчивост; </w:t>
      </w:r>
    </w:p>
    <w:p w:rsidR="00B10086" w:rsidRPr="00526286" w:rsidRDefault="00B10086" w:rsidP="00BA1211">
      <w:pPr>
        <w:numPr>
          <w:ilvl w:val="1"/>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 xml:space="preserve">проектиране с цел предотвратяване на бързото превръщане на продукта в отпадък, минимизиране на необходимите за употребата му консумативи и минимизиране на нуждата от поддръжка и ремонт; </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включване на отпадъците, чието образуване не може да бъде предотвратено обратно в материалния цикъл:</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проектиране на продукта с цел увеличаване на възможностите за включване на отпадъците, чието образуване не може да бъде предотвратено обратно в материалния цикъл;</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 xml:space="preserve">проектиране на продукта с цел намаляване количеството на влаганите опасни вещества и замяната им с неопасни; </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проектиране с цел улесняване на ремонтирането, разкомплектоването и подмяна на части на продукта;</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проектиране с цел улесняване на рециклирането;</w:t>
      </w:r>
    </w:p>
    <w:p w:rsidR="00B10086" w:rsidRPr="00526286" w:rsidRDefault="00B10086" w:rsidP="00BA1211">
      <w:pPr>
        <w:numPr>
          <w:ilvl w:val="1"/>
          <w:numId w:val="12"/>
        </w:numPr>
        <w:shd w:val="clear" w:color="auto" w:fill="FFFFFF"/>
        <w:spacing w:line="0" w:lineRule="atLeast"/>
        <w:ind w:left="851" w:right="20" w:hanging="283"/>
        <w:jc w:val="both"/>
        <w:rPr>
          <w:szCs w:val="28"/>
          <w:shd w:val="clear" w:color="auto" w:fill="FFFFFF"/>
          <w:lang w:val="bg-BG"/>
        </w:rPr>
      </w:pPr>
      <w:r w:rsidRPr="00526286">
        <w:rPr>
          <w:szCs w:val="28"/>
          <w:shd w:val="clear" w:color="auto" w:fill="FFFFFF"/>
          <w:lang w:val="bg-BG"/>
        </w:rPr>
        <w:t>проектиране с цел улесняване на повторната употреба.</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57" w:name="_Toc315621112"/>
      <w:bookmarkStart w:id="258" w:name="_Toc391938478"/>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3.Разширена отговорност на производителя</w:t>
      </w:r>
      <w:bookmarkEnd w:id="257"/>
      <w:bookmarkEnd w:id="258"/>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Разширената отговорност на производителя е подход на политиката по околна среда според, който отговорността на производителя за продукта е удължена за да обхваща употребата и етапа след употребата в т.ч. отговорността за управлението на отпадъците, образувани след употребата на продукта. Разходите за управлението им се начисляват в цените на крайните продукти, поради което за да останат конкурентни, производителите се стремят да ги намалят чрез произвеждане на продукти, които могат да се употребяват многократно или след употребата, на които се образуват по-малко отпадъци. Следователно въвеждането на отговорност за финансиране на управлението на отпадъците принуждава производителите да проектират продуктите си по екологосъобразен начин.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Разширената отговорност на производителя се реализира чрез:</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lastRenderedPageBreak/>
        <w:t>нормативни задължения (наредбите за масово разпространените отпадъци) или чрез доброволни споразумения между отговорния бизнес и администрацията в т.ч.:</w:t>
      </w:r>
    </w:p>
    <w:p w:rsidR="00B10086" w:rsidRPr="00526286" w:rsidRDefault="00B10086" w:rsidP="00BA1211">
      <w:pPr>
        <w:numPr>
          <w:ilvl w:val="1"/>
          <w:numId w:val="12"/>
        </w:numPr>
        <w:shd w:val="clear" w:color="auto" w:fill="FFFFFF"/>
        <w:spacing w:line="0" w:lineRule="atLeast"/>
        <w:ind w:left="993" w:right="20" w:hanging="426"/>
        <w:jc w:val="both"/>
        <w:rPr>
          <w:szCs w:val="28"/>
          <w:shd w:val="clear" w:color="auto" w:fill="FFFFFF"/>
          <w:lang w:val="bg-BG"/>
        </w:rPr>
      </w:pPr>
      <w:r w:rsidRPr="00526286">
        <w:rPr>
          <w:szCs w:val="28"/>
          <w:shd w:val="clear" w:color="auto" w:fill="FFFFFF"/>
          <w:lang w:val="bg-BG"/>
        </w:rPr>
        <w:t>задължения за приемане на отпадъците, образувани след употреба на продуктите, обратно в местата за продажба на продуктите на крайните потребители;</w:t>
      </w:r>
    </w:p>
    <w:p w:rsidR="00B10086" w:rsidRPr="00526286" w:rsidRDefault="00B10086" w:rsidP="00BA1211">
      <w:pPr>
        <w:numPr>
          <w:ilvl w:val="1"/>
          <w:numId w:val="12"/>
        </w:numPr>
        <w:shd w:val="clear" w:color="auto" w:fill="FFFFFF"/>
        <w:spacing w:line="0" w:lineRule="atLeast"/>
        <w:ind w:left="993" w:right="20" w:hanging="426"/>
        <w:jc w:val="both"/>
        <w:rPr>
          <w:szCs w:val="28"/>
          <w:shd w:val="clear" w:color="auto" w:fill="FFFFFF"/>
          <w:lang w:val="bg-BG"/>
        </w:rPr>
      </w:pPr>
      <w:r w:rsidRPr="00526286">
        <w:rPr>
          <w:szCs w:val="28"/>
          <w:shd w:val="clear" w:color="auto" w:fill="FFFFFF"/>
          <w:lang w:val="bg-BG"/>
        </w:rPr>
        <w:t>създаването на обединения на производителите (организации по оползотворяване) или индивидуално от отделните производители;</w:t>
      </w:r>
    </w:p>
    <w:p w:rsidR="00B10086" w:rsidRPr="00526286" w:rsidRDefault="00B10086" w:rsidP="00BA1211">
      <w:pPr>
        <w:numPr>
          <w:ilvl w:val="1"/>
          <w:numId w:val="12"/>
        </w:numPr>
        <w:shd w:val="clear" w:color="auto" w:fill="FFFFFF"/>
        <w:spacing w:line="0" w:lineRule="atLeast"/>
        <w:ind w:left="993" w:right="20" w:hanging="426"/>
        <w:jc w:val="both"/>
        <w:rPr>
          <w:szCs w:val="28"/>
          <w:shd w:val="clear" w:color="auto" w:fill="FFFFFF"/>
          <w:lang w:val="bg-BG"/>
        </w:rPr>
      </w:pPr>
      <w:r w:rsidRPr="00526286">
        <w:rPr>
          <w:szCs w:val="28"/>
          <w:shd w:val="clear" w:color="auto" w:fill="FFFFFF"/>
          <w:lang w:val="bg-BG"/>
        </w:rPr>
        <w:t xml:space="preserve">въвеждане на стандарти за продуктите </w:t>
      </w:r>
    </w:p>
    <w:p w:rsidR="00B10086" w:rsidRPr="00526286" w:rsidRDefault="00B10086" w:rsidP="00BA1211">
      <w:pPr>
        <w:numPr>
          <w:ilvl w:val="1"/>
          <w:numId w:val="12"/>
        </w:numPr>
        <w:shd w:val="clear" w:color="auto" w:fill="FFFFFF"/>
        <w:spacing w:line="0" w:lineRule="atLeast"/>
        <w:ind w:left="993" w:right="20" w:hanging="426"/>
        <w:jc w:val="both"/>
        <w:rPr>
          <w:szCs w:val="28"/>
          <w:shd w:val="clear" w:color="auto" w:fill="FFFFFF"/>
          <w:lang w:val="bg-BG"/>
        </w:rPr>
      </w:pPr>
      <w:r w:rsidRPr="00526286">
        <w:rPr>
          <w:szCs w:val="28"/>
          <w:shd w:val="clear" w:color="auto" w:fill="FFFFFF"/>
          <w:lang w:val="bg-BG"/>
        </w:rPr>
        <w:t>въвеждане на цели за събиране и оползотворяване на отпадъци, образувани след употреба на продуктите – каквито са въведени в наредбите за масово разпространените отпадъци;</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икономически инструменти:</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повишаване на таксите за депониране – каквито са отчисленията въведени с Раздел IV "а" от ЗУО и по конкретно отчисленията по чл. 64 от ЗУО;</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 xml:space="preserve">депозитни системи </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субсидиране на предприятия, които са предприели мерки за предотвратяване и/или налагане на допълнителни такси/данъци на предприятия, чиито продукти не са екологосъобразни- каквато е продуктовата такса, заплащана от производители/ вносители, които не членуват в организация по оползотворяване или не изпълняват задълженията си индивидуално;</w:t>
      </w:r>
    </w:p>
    <w:p w:rsidR="00B10086" w:rsidRPr="00526286" w:rsidRDefault="00B10086" w:rsidP="00BA1211">
      <w:pPr>
        <w:numPr>
          <w:ilvl w:val="0"/>
          <w:numId w:val="12"/>
        </w:numPr>
        <w:shd w:val="clear" w:color="auto" w:fill="FFFFFF"/>
        <w:spacing w:line="0" w:lineRule="atLeast"/>
        <w:ind w:left="567" w:right="20" w:hanging="283"/>
        <w:jc w:val="both"/>
        <w:rPr>
          <w:szCs w:val="28"/>
          <w:shd w:val="clear" w:color="auto" w:fill="FFFFFF"/>
          <w:lang w:val="bg-BG"/>
        </w:rPr>
      </w:pPr>
      <w:r w:rsidRPr="00526286">
        <w:rPr>
          <w:szCs w:val="28"/>
          <w:shd w:val="clear" w:color="auto" w:fill="FFFFFF"/>
          <w:lang w:val="bg-BG"/>
        </w:rPr>
        <w:t>комуникационни инструменти:</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маркиране/ етикетиране – маркировките за съдържание на вредни вещества, съгласно наредбите за масово разпространените отпадъци, както и екомаркировките, поставяни на екологосъобразни продукти в съответствие с изискванията на ЗООС;</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информация до потребителите за възможностите за предаване на отпадъците от продуктите, осигурени от производителите;</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информация предоставена от производителите на преработвателите на отпадъци относно вложените материали, съдържанието на опасни вещества и възможностите за демонтиране/ разделяне по материали – задължения за предоставяне на такава информация са въведени с наредбите за масово разпространените отпадъци, което позволява на преработвателите да подобрят качествата рециклираните материали и да предотвратят попадането на опасни вещества в рециклата.</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59" w:name="_Toc315621113"/>
      <w:bookmarkStart w:id="260" w:name="_Toc391938479"/>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4</w:t>
      </w:r>
      <w:proofErr w:type="gramStart"/>
      <w:r w:rsidR="00B10086" w:rsidRPr="005F172B">
        <w:rPr>
          <w:rFonts w:ascii="Times New Roman" w:hAnsi="Times New Roman" w:cs="Times New Roman"/>
          <w:color w:val="auto"/>
          <w:szCs w:val="28"/>
          <w:shd w:val="clear" w:color="auto" w:fill="FFFFFF"/>
          <w:lang w:val="bg-BG"/>
        </w:rPr>
        <w:t>.„</w:t>
      </w:r>
      <w:proofErr w:type="gramEnd"/>
      <w:r w:rsidR="00B10086" w:rsidRPr="005F172B">
        <w:rPr>
          <w:rFonts w:ascii="Times New Roman" w:hAnsi="Times New Roman" w:cs="Times New Roman"/>
          <w:color w:val="auto"/>
          <w:szCs w:val="28"/>
          <w:shd w:val="clear" w:color="auto" w:fill="FFFFFF"/>
          <w:lang w:val="bg-BG"/>
        </w:rPr>
        <w:t>Зелени” обществени поръчки</w:t>
      </w:r>
      <w:bookmarkEnd w:id="259"/>
      <w:bookmarkEnd w:id="260"/>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Един от най-важните инструменти на администрацията е провеждането на т.нар. „зелени обществени поръчки”, при които водещите критерии за избор </w:t>
      </w:r>
      <w:r w:rsidRPr="00526286">
        <w:rPr>
          <w:szCs w:val="28"/>
          <w:shd w:val="clear" w:color="auto" w:fill="FFFFFF"/>
          <w:lang w:val="bg-BG"/>
        </w:rPr>
        <w:lastRenderedPageBreak/>
        <w:t xml:space="preserve">на изпълнители на услуги или закупуване на продукти с обществени средства е прилагането на принципа за предотвратяване на отпадъците. Примери за това са закупуването на продукти за многократна употреба, продукти втора употреба, залагане в техническите спецификации на възможности за ремонт, поправка, подмяна на части и компоненти и др.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Зелените обществени поръчки освен, че имат директни ползи за околната среда, подпомагат развитието на пазара на екологосъобразни продукти и услуги, допринасят за преодоляване на предразсъдъците относно използването на рециклирани продукти, продукти втора употреба и служат като добър пример за частния сектор. </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61" w:name="_Toc315621114"/>
      <w:bookmarkStart w:id="262" w:name="_Toc391938480"/>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5.Маркиране на продуктите и схеми за екомаркировка</w:t>
      </w:r>
      <w:bookmarkEnd w:id="261"/>
      <w:bookmarkEnd w:id="26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Целта на този инструмент е да насочва потребителите към покупката на екологосъобразни продукти чрез поставяне на информационен етикет указващ например съдържанието на опасни вещества или друга информация, показваща въздействието върху околната среда или чрез поставяне на знак (екомаркировка) удостоверяващ, че при проектирането и производството на продукта са взети всички възможни мерки за предотвратяване вредното му въздействие върху околната среда в т.ч. за предотвратяването на отпадъците. Това е комуникационен инструмент и цели въздействие върху нагласата на потребителите.</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63" w:name="_Toc315621115"/>
      <w:bookmarkStart w:id="264" w:name="_Toc391938481"/>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6.Използване на маркетинг инструментариума за насърчаване потреблението на екологосъобразни продукти</w:t>
      </w:r>
      <w:bookmarkEnd w:id="263"/>
      <w:bookmarkEnd w:id="264"/>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 съвременното общество търсенето на екологосъобразни продукти непрекъснато се увеличава, вследствие включването в образователните програми и все по-широкото разпространение в масмедиите на информация за проблемите по опазването на околната среда, поради което предприемането на мерки за популяризиране на продуктите, които могат да се употребяват многократно, чиято употреба е свързана с образуването на по-малко отпадъци или вреди за околната среда може значително да подобри възможността за пласиране на продукцията.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Мерките за публичност и реклама следва да бъдат провеждани не само от производителите и дистрибуторите на продукта, но да се подкрепят също от компетентните органи потребителски и други неправителствени организации. Препоръчително е предприемането на общи действия като напр. съгласуването на етични кодекси от маркетинговите отдели на отговорния бизнес относно мерките за въздействие върху нагласите на потребителите с цел насърчаване търсенето на екологосъобразни продукти.</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65" w:name="_Toc315621116"/>
      <w:bookmarkStart w:id="266" w:name="_Toc391938482"/>
      <w:r w:rsidRPr="005F172B">
        <w:rPr>
          <w:rFonts w:ascii="Times New Roman" w:hAnsi="Times New Roman" w:cs="Times New Roman"/>
          <w:color w:val="auto"/>
          <w:szCs w:val="28"/>
          <w:shd w:val="clear" w:color="auto" w:fill="FFFFFF"/>
          <w:lang w:val="en-US"/>
        </w:rPr>
        <w:lastRenderedPageBreak/>
        <w:t>2.</w:t>
      </w:r>
      <w:r w:rsidR="00B10086" w:rsidRPr="005F172B">
        <w:rPr>
          <w:rFonts w:ascii="Times New Roman" w:hAnsi="Times New Roman" w:cs="Times New Roman"/>
          <w:color w:val="auto"/>
          <w:szCs w:val="28"/>
          <w:shd w:val="clear" w:color="auto" w:fill="FFFFFF"/>
          <w:lang w:val="bg-BG"/>
        </w:rPr>
        <w:t>7.Положителни/ отрицателни финансови стимули</w:t>
      </w:r>
      <w:bookmarkEnd w:id="265"/>
      <w:bookmarkEnd w:id="266"/>
      <w:r w:rsidR="00B10086" w:rsidRPr="005F172B">
        <w:rPr>
          <w:rFonts w:ascii="Times New Roman" w:hAnsi="Times New Roman" w:cs="Times New Roman"/>
          <w:color w:val="auto"/>
          <w:szCs w:val="28"/>
          <w:shd w:val="clear" w:color="auto" w:fill="FFFFFF"/>
          <w:lang w:val="bg-BG"/>
        </w:rPr>
        <w:t xml:space="preserve">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С прилагането на икономически инструменти може да се постигне значително съкращаване употребата на първични природни ресурси, намаляване на образуваните отпадъци и свързаните с това рискове за околната среда. Те трябва да се използват по начин, който изключва засягане на свободната конкуренция. В съответствие с политиката на Европейския съюз следва да са насочени към осигуряване поемането на разходите по управление на отпадъците от причинителя им или производителя на продукта, след употребата на който се образуват.</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държавите от Европейския съюз се прилагат следните инструменти:</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данъци и такси върху природните суровини – полезни изкопаеми, строителни материали, дървесина и др.</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данъци и такси върху продукти:</w:t>
      </w:r>
    </w:p>
    <w:p w:rsidR="00B10086" w:rsidRPr="00526286" w:rsidRDefault="00B10086" w:rsidP="00BA1211">
      <w:pPr>
        <w:numPr>
          <w:ilvl w:val="1"/>
          <w:numId w:val="12"/>
        </w:numPr>
        <w:shd w:val="clear" w:color="auto" w:fill="FFFFFF"/>
        <w:spacing w:line="0" w:lineRule="atLeast"/>
        <w:ind w:left="1134" w:right="20" w:hanging="284"/>
        <w:jc w:val="both"/>
        <w:rPr>
          <w:szCs w:val="28"/>
          <w:shd w:val="clear" w:color="auto" w:fill="FFFFFF"/>
          <w:lang w:val="bg-BG"/>
        </w:rPr>
      </w:pPr>
      <w:r w:rsidRPr="00526286">
        <w:rPr>
          <w:szCs w:val="28"/>
          <w:shd w:val="clear" w:color="auto" w:fill="FFFFFF"/>
          <w:lang w:val="bg-BG"/>
        </w:rPr>
        <w:t>масово разпространени отпадъци, образувани след употребата на батерии, електрическо и електронно оборудване, МПС, опаковки, масла, гуми;</w:t>
      </w:r>
    </w:p>
    <w:p w:rsidR="00B10086" w:rsidRPr="00526286" w:rsidRDefault="00B10086" w:rsidP="00BA1211">
      <w:pPr>
        <w:numPr>
          <w:ilvl w:val="1"/>
          <w:numId w:val="12"/>
        </w:numPr>
        <w:shd w:val="clear" w:color="auto" w:fill="FFFFFF"/>
        <w:spacing w:line="0" w:lineRule="atLeast"/>
        <w:ind w:left="1134" w:right="20" w:hanging="284"/>
        <w:jc w:val="both"/>
        <w:rPr>
          <w:szCs w:val="28"/>
          <w:shd w:val="clear" w:color="auto" w:fill="FFFFFF"/>
          <w:lang w:val="bg-BG"/>
        </w:rPr>
      </w:pPr>
      <w:r w:rsidRPr="00526286">
        <w:rPr>
          <w:szCs w:val="28"/>
          <w:shd w:val="clear" w:color="auto" w:fill="FFFFFF"/>
          <w:lang w:val="bg-BG"/>
        </w:rPr>
        <w:t>найлонови торбички, пластмасови прибори и др. продукти за еднократна употреба;</w:t>
      </w:r>
    </w:p>
    <w:p w:rsidR="00B10086" w:rsidRPr="00526286" w:rsidRDefault="00B10086" w:rsidP="00BA1211">
      <w:pPr>
        <w:numPr>
          <w:ilvl w:val="1"/>
          <w:numId w:val="12"/>
        </w:numPr>
        <w:shd w:val="clear" w:color="auto" w:fill="FFFFFF"/>
        <w:spacing w:line="0" w:lineRule="atLeast"/>
        <w:ind w:left="1134" w:right="20" w:hanging="284"/>
        <w:jc w:val="both"/>
        <w:rPr>
          <w:szCs w:val="28"/>
          <w:shd w:val="clear" w:color="auto" w:fill="FFFFFF"/>
          <w:lang w:val="bg-BG"/>
        </w:rPr>
      </w:pPr>
      <w:r w:rsidRPr="00526286">
        <w:rPr>
          <w:szCs w:val="28"/>
          <w:shd w:val="clear" w:color="auto" w:fill="FFFFFF"/>
          <w:lang w:val="bg-BG"/>
        </w:rPr>
        <w:t>диференцирани (намалени) такси върху продукти пригодени за повторна употреба или продукти с екомаркировка;</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такси върху отпадъци:</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такса за депониране или изгаряне- целящи да повишат цената за депониране/ изгаряне, които са с най-ниските приоритети в йерархията за управление на отпадъците, което принуждава задължените лица да предприемат мерки за предотвратяване, рециклиране и оползотворяване на отпадъци;</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 xml:space="preserve"> определяне размера на таксата в зависимост от количеството на образуваните отпадъци;</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стимули за производство на екологосъобразни продукти:</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 xml:space="preserve">данъчни приспадания  - с цел защита на конкуренцията се прилагат само за иновации, научни изследвания, а в някои случай за инвестиции в опазване на околната среда; </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намаляване на амортизационния срок на инвестициите в опазване на околната среда;</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субсидии (в т.ч. безвъзмездни) за финансиране на проекти за предотвратяване на отпадъците;</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субсидиране на консултантски услуги;</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други:</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данъчни облекчения – за центрове за поправка и повторна употреба;</w:t>
      </w:r>
    </w:p>
    <w:p w:rsidR="00B10086" w:rsidRPr="00526286" w:rsidRDefault="00B10086" w:rsidP="00BA1211">
      <w:pPr>
        <w:numPr>
          <w:ilvl w:val="1"/>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депозитни системи – с цел увеличаване на многократната употреба- при връщане на използвания продукт депозита се възстановява.</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67" w:name="_Toc315621117"/>
      <w:bookmarkStart w:id="268" w:name="_Toc391938483"/>
      <w:r w:rsidRPr="005F172B">
        <w:rPr>
          <w:rFonts w:ascii="Times New Roman" w:hAnsi="Times New Roman" w:cs="Times New Roman"/>
          <w:color w:val="auto"/>
          <w:szCs w:val="28"/>
          <w:shd w:val="clear" w:color="auto" w:fill="FFFFFF"/>
          <w:lang w:val="en-US"/>
        </w:rPr>
        <w:lastRenderedPageBreak/>
        <w:t>2.</w:t>
      </w:r>
      <w:r w:rsidR="00B10086" w:rsidRPr="005F172B">
        <w:rPr>
          <w:rFonts w:ascii="Times New Roman" w:hAnsi="Times New Roman" w:cs="Times New Roman"/>
          <w:color w:val="auto"/>
          <w:szCs w:val="28"/>
          <w:shd w:val="clear" w:color="auto" w:fill="FFFFFF"/>
          <w:lang w:val="bg-BG"/>
        </w:rPr>
        <w:t>8.Цели за предотвратяване</w:t>
      </w:r>
      <w:bookmarkEnd w:id="267"/>
      <w:bookmarkEnd w:id="268"/>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С въвеждането в нормативната уредба на цели за предотвратяване се цели постигането на по-голямо намаляване на количествата на образуваните отпадъци и свързаните с това рискове за околната среда в сравнение с текущите нива.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Целите за предотвратяване могат да бъдат поставени върху количеството на образуваните отпадъци, концентрациите на замърсителите в отпадъците (т.е. определяне на вредното въздействие на отпадъците) или чрез следене на специфичен индикатор характеризиращ общия успех от прилаганите мерки.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Рамковата директива за отпадъците поставя цел до края на 2014г. да бъдат определени цели за </w:t>
      </w:r>
      <w:smartTag w:uri="urn:schemas-microsoft-com:office:smarttags" w:element="metricconverter">
        <w:smartTagPr>
          <w:attr w:name="ProductID" w:val="2020 г"/>
        </w:smartTagPr>
        <w:r w:rsidRPr="00526286">
          <w:rPr>
            <w:szCs w:val="28"/>
            <w:shd w:val="clear" w:color="auto" w:fill="FFFFFF"/>
            <w:lang w:val="bg-BG"/>
          </w:rPr>
          <w:t>2020 г</w:t>
        </w:r>
      </w:smartTag>
      <w:r w:rsidRPr="00526286">
        <w:rPr>
          <w:szCs w:val="28"/>
          <w:shd w:val="clear" w:color="auto" w:fill="FFFFFF"/>
          <w:lang w:val="bg-BG"/>
        </w:rPr>
        <w:t xml:space="preserve">. за предотвратяване и за прекъсване на връзката между икономическия растеж и екологичните въздействия, свързани с образуването на отпадъците.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Понастоящем с нарастването на БВП се увеличава и количеството на отпадъците, като целта е степента на тази взаимозависимост да бъде:</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намалена – когато след прилагане на мерките за предотвратяване количеството на отпадъците продължава да нараства, но с по-малко в сравнение с нарастването на БВП, което се означава като относителна независимост (relative decoupling) или</w:t>
      </w:r>
    </w:p>
    <w:p w:rsidR="00B10086" w:rsidRPr="00526286" w:rsidRDefault="00B10086" w:rsidP="00BA1211">
      <w:pPr>
        <w:numPr>
          <w:ilvl w:val="1"/>
          <w:numId w:val="12"/>
        </w:numPr>
        <w:shd w:val="clear" w:color="auto" w:fill="FFFFFF"/>
        <w:spacing w:line="0" w:lineRule="atLeast"/>
        <w:ind w:left="1134" w:right="20" w:hanging="283"/>
        <w:jc w:val="both"/>
        <w:rPr>
          <w:szCs w:val="28"/>
          <w:shd w:val="clear" w:color="auto" w:fill="FFFFFF"/>
          <w:lang w:val="bg-BG"/>
        </w:rPr>
      </w:pPr>
      <w:r w:rsidRPr="00526286">
        <w:rPr>
          <w:szCs w:val="28"/>
          <w:shd w:val="clear" w:color="auto" w:fill="FFFFFF"/>
          <w:lang w:val="bg-BG"/>
        </w:rPr>
        <w:t>преустановена – когато с нарастването на БВП, количеството на отпадъците остава същото или намалява, което се означава като абсолютна независимост (absolute decoupling).</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фиксиране на количество отпадъци, което не трябва да бъде надвишавано;</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 xml:space="preserve">фиксиране на процент спрямо количеството отпадъци образувани през година избрана за референтна, който не трябва да бъде надвишаван; </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 xml:space="preserve">установяване на процент/проценти за намаляване на количеството спрямо предходната година;  </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достигане на зададено ниво на безопасност на продукта или състав на продукта;</w:t>
      </w:r>
    </w:p>
    <w:p w:rsidR="00B10086" w:rsidRPr="00526286" w:rsidRDefault="00B10086" w:rsidP="00BA1211">
      <w:pPr>
        <w:numPr>
          <w:ilvl w:val="0"/>
          <w:numId w:val="12"/>
        </w:numPr>
        <w:shd w:val="clear" w:color="auto" w:fill="FFFFFF"/>
        <w:spacing w:line="0" w:lineRule="atLeast"/>
        <w:ind w:left="851" w:right="20" w:hanging="284"/>
        <w:jc w:val="both"/>
        <w:rPr>
          <w:szCs w:val="28"/>
          <w:shd w:val="clear" w:color="auto" w:fill="FFFFFF"/>
          <w:lang w:val="bg-BG"/>
        </w:rPr>
      </w:pPr>
      <w:r w:rsidRPr="00526286">
        <w:rPr>
          <w:szCs w:val="28"/>
          <w:shd w:val="clear" w:color="auto" w:fill="FFFFFF"/>
          <w:lang w:val="bg-BG"/>
        </w:rPr>
        <w:t>достигане на определена степен на прилагане на даден инструмент за предотвратяване на отпадъците – напр. дял от потребителите, ползващи пазарски торби за повторна употреба;</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69" w:name="_Toc315621118"/>
      <w:bookmarkStart w:id="270" w:name="_Toc391938484"/>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9.Продуктови стандарти</w:t>
      </w:r>
      <w:bookmarkEnd w:id="269"/>
      <w:bookmarkEnd w:id="270"/>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С прилагането на продуктови стандарти се цели да се осигури, че продуктите са проектирани и произведени така че да се гарантира пригодността им за постигане изискванията за предотвратяване като:</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забрани и ограничения за влагане на опасни вещества – напр. въведените в наредбите за масово разпространените отпадъци, REACH и др.;</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lastRenderedPageBreak/>
        <w:t>изисквания за улесняване на разглобяването, подмяната на резервни части и поправката им, възможност за многократна употреба, и др. въведени със специфичните наредби за ИУЕЕО, ИУМПС, НУБА и др.;</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изисквания за минимизиране на обема/ теглото – напр. съществените изисквания към опаковките;</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изискванията за качеството на продукта – напр. критериите за край на отпадъка;</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гаранционен срок – осигуряващи трайността на продукта и възможностите за ремонт и подмяна на резервни части;</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изисквания за маркировка на продукта - CE маркировка, екомаркировка и др.</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71" w:name="_Toc315621119"/>
      <w:bookmarkStart w:id="272" w:name="_Toc391938485"/>
      <w:r w:rsidRPr="005F172B">
        <w:rPr>
          <w:rFonts w:ascii="Times New Roman" w:hAnsi="Times New Roman" w:cs="Times New Roman"/>
          <w:color w:val="auto"/>
          <w:szCs w:val="28"/>
          <w:shd w:val="clear" w:color="auto" w:fill="FFFFFF"/>
          <w:lang w:val="en-US"/>
        </w:rPr>
        <w:t>2.</w:t>
      </w:r>
      <w:r w:rsidR="00B10086" w:rsidRPr="005F172B">
        <w:rPr>
          <w:rFonts w:ascii="Times New Roman" w:hAnsi="Times New Roman" w:cs="Times New Roman"/>
          <w:color w:val="auto"/>
          <w:szCs w:val="28"/>
          <w:shd w:val="clear" w:color="auto" w:fill="FFFFFF"/>
          <w:lang w:val="bg-BG"/>
        </w:rPr>
        <w:t>10.Повторна употреба</w:t>
      </w:r>
      <w:bookmarkEnd w:id="271"/>
      <w:bookmarkEnd w:id="27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Повторната (многократната) употреба предотвратява превръщането на материала в отпадък. По-такъв начин се редуцира количеството на продуктите навлизащи в етапа на управление на отпадъците от жизнения цикъл на продукта.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Както беше посочено за повторна употреба могат да се считат следните дейности:</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 xml:space="preserve">директна употреба – напр. повторно пълнене на опаковки, презареждане на батерии, дрехи втора употреба и др.; </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 xml:space="preserve">обновяване: напр. почистване, подобряване на външния вид, поддръжка в изправност и др.; </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 xml:space="preserve">поправяне: отстраняване на неизправности напр. на електрически или електронни уреди; </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използване като източник на резервни части;</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реставриране: този процес може да включва пълно разглобяване на продукта и подмяна на основни части, като реставрираният продукт може да е със същите или дори с по-добри качества.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Повторната употреба допринася за намаляване на количеството на образуваните отпадъци в етапа на производство, етапа на разпространение и етапа на потребление от жизнения цикъл на продукта: </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етап на производство – вследствие употребата на резервни части от излязло от употреба оборудване;</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етапа на разпространение – вследствие повторно пълнене на опаковки;</w:t>
      </w:r>
    </w:p>
    <w:p w:rsidR="00B10086" w:rsidRPr="00526286" w:rsidRDefault="00B10086" w:rsidP="00BA1211">
      <w:pPr>
        <w:numPr>
          <w:ilvl w:val="0"/>
          <w:numId w:val="12"/>
        </w:numPr>
        <w:shd w:val="clear" w:color="auto" w:fill="FFFFFF"/>
        <w:spacing w:line="0" w:lineRule="atLeast"/>
        <w:ind w:left="993" w:right="20" w:hanging="284"/>
        <w:jc w:val="both"/>
        <w:rPr>
          <w:szCs w:val="28"/>
          <w:shd w:val="clear" w:color="auto" w:fill="FFFFFF"/>
          <w:lang w:val="bg-BG"/>
        </w:rPr>
      </w:pPr>
      <w:r w:rsidRPr="00526286">
        <w:rPr>
          <w:szCs w:val="28"/>
          <w:shd w:val="clear" w:color="auto" w:fill="FFFFFF"/>
          <w:lang w:val="bg-BG"/>
        </w:rPr>
        <w:t>етапа на потребление – вследствие продажбата на продукти втора употреба.</w:t>
      </w:r>
    </w:p>
    <w:p w:rsidR="00B10086" w:rsidRPr="005F172B" w:rsidRDefault="005F172B" w:rsidP="00B10086">
      <w:pPr>
        <w:pStyle w:val="3"/>
        <w:rPr>
          <w:rFonts w:ascii="Times New Roman" w:hAnsi="Times New Roman" w:cs="Times New Roman"/>
          <w:color w:val="auto"/>
          <w:szCs w:val="28"/>
          <w:shd w:val="clear" w:color="auto" w:fill="FFFFFF"/>
          <w:lang w:val="bg-BG"/>
        </w:rPr>
      </w:pPr>
      <w:bookmarkStart w:id="273" w:name="_Toc315621120"/>
      <w:bookmarkStart w:id="274" w:name="_Toc391938486"/>
      <w:r w:rsidRPr="005F172B">
        <w:rPr>
          <w:rFonts w:ascii="Times New Roman" w:hAnsi="Times New Roman" w:cs="Times New Roman"/>
          <w:color w:val="auto"/>
          <w:szCs w:val="28"/>
          <w:shd w:val="clear" w:color="auto" w:fill="FFFFFF"/>
          <w:lang w:val="en-US"/>
        </w:rPr>
        <w:lastRenderedPageBreak/>
        <w:t>2.</w:t>
      </w:r>
      <w:r w:rsidR="00B10086" w:rsidRPr="005F172B">
        <w:rPr>
          <w:rFonts w:ascii="Times New Roman" w:hAnsi="Times New Roman" w:cs="Times New Roman"/>
          <w:color w:val="auto"/>
          <w:szCs w:val="28"/>
          <w:shd w:val="clear" w:color="auto" w:fill="FFFFFF"/>
          <w:lang w:val="bg-BG"/>
        </w:rPr>
        <w:t>11.Технологични стандарти</w:t>
      </w:r>
      <w:bookmarkEnd w:id="273"/>
      <w:bookmarkEnd w:id="274"/>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Чрез прилагането на технологични стандарти се цели да се повиши ефективността на добива на суровини и производството на продукти с цел намаляване използването на природни ресурси.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Технологичните стандарти се прилагат главно заради нормативни изисквания, но могат да се използват и вследствие на доброволни споразумения или като маркетингов инструмент. Към тях могат да се причислят и изискванията за прилагане на най-добри налични техники. Съществуват повече от 30 BREF документи за прилагане на най-добри налични техники в различни сектори – текстилна индустрия, нефтопреработване, химическа индустрия, хартиено производство, металургия и др. Прилагането на най-добри налични техники е свързано с предотвратяване на образуването на отпадъци и свързаните с това рискове за околната среда в етапите на добив и производство от жизнения цикъл на продукта.</w:t>
      </w:r>
    </w:p>
    <w:p w:rsidR="00B10086" w:rsidRPr="005F172B" w:rsidRDefault="00B10086" w:rsidP="00B10086">
      <w:pPr>
        <w:pStyle w:val="2"/>
        <w:ind w:left="576" w:hanging="576"/>
        <w:jc w:val="both"/>
        <w:rPr>
          <w:rFonts w:ascii="Times New Roman" w:hAnsi="Times New Roman" w:cs="Times New Roman"/>
          <w:color w:val="auto"/>
          <w:sz w:val="28"/>
          <w:szCs w:val="28"/>
          <w:shd w:val="clear" w:color="auto" w:fill="FFFFFF"/>
          <w:lang w:val="bg-BG"/>
        </w:rPr>
      </w:pPr>
      <w:bookmarkStart w:id="275" w:name="_Toc315621121"/>
      <w:bookmarkStart w:id="276" w:name="_Toc391938487"/>
      <w:r w:rsidRPr="005F172B">
        <w:rPr>
          <w:rFonts w:ascii="Times New Roman" w:hAnsi="Times New Roman" w:cs="Times New Roman"/>
          <w:color w:val="auto"/>
          <w:sz w:val="28"/>
          <w:szCs w:val="28"/>
          <w:shd w:val="clear" w:color="auto" w:fill="FFFFFF"/>
          <w:lang w:val="bg-BG"/>
        </w:rPr>
        <w:t>3.Предотвратяване на битовите отпадъци</w:t>
      </w:r>
      <w:bookmarkEnd w:id="275"/>
      <w:bookmarkEnd w:id="276"/>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съответствие с изискванията на националното законодателство управлението на битовите отпадъци е пряка отговорност на общината, на чиято територия те се образуват. Политиката на Община Момчилград по управление на битовите отпадъци следва да се ръководи от йерархията за управление на отпадъците с първи приоритет предотвратяването на отпадъците, последвано от повторна употреба и рециклиране, оползотворяване (по-специално енергийно) и на последно място депониране.</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77" w:name="_Toc315621122"/>
      <w:bookmarkStart w:id="278" w:name="_Toc391938488"/>
      <w:r w:rsidRPr="00233A78">
        <w:rPr>
          <w:rFonts w:ascii="Times New Roman" w:hAnsi="Times New Roman" w:cs="Times New Roman"/>
          <w:color w:val="auto"/>
          <w:szCs w:val="28"/>
          <w:shd w:val="clear" w:color="auto" w:fill="FFFFFF"/>
          <w:lang w:val="bg-BG"/>
        </w:rPr>
        <w:t>3.1.Създаване на необходимите условия за предотвратяване при източника на образуване</w:t>
      </w:r>
      <w:bookmarkEnd w:id="277"/>
      <w:bookmarkEnd w:id="278"/>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Община Момчилград планира провеждането, както на мерки за създаване на подходяща среда за предотвратяване на отпадъците</w:t>
      </w:r>
      <w:r w:rsidR="00BE1936" w:rsidRPr="00526286">
        <w:rPr>
          <w:szCs w:val="28"/>
          <w:shd w:val="clear" w:color="auto" w:fill="FFFFFF"/>
          <w:lang w:val="bg-BG"/>
        </w:rPr>
        <w:t>,</w:t>
      </w:r>
      <w:r w:rsidRPr="00526286">
        <w:rPr>
          <w:szCs w:val="28"/>
          <w:shd w:val="clear" w:color="auto" w:fill="FFFFFF"/>
          <w:lang w:val="bg-BG"/>
        </w:rPr>
        <w:t xml:space="preserve"> така и специфични мерки насочени към конкретни видове отпадъци. </w:t>
      </w:r>
    </w:p>
    <w:p w:rsidR="00B10086" w:rsidRPr="00526286" w:rsidRDefault="00B10086" w:rsidP="00BA1211">
      <w:pPr>
        <w:pStyle w:val="4"/>
        <w:keepNext/>
        <w:numPr>
          <w:ilvl w:val="3"/>
          <w:numId w:val="13"/>
        </w:numPr>
        <w:pBdr>
          <w:top w:val="none" w:sz="0" w:space="0" w:color="auto"/>
        </w:pBdr>
        <w:spacing w:before="240" w:after="60"/>
        <w:ind w:left="851" w:hanging="284"/>
        <w:rPr>
          <w:rFonts w:ascii="Times New Roman" w:hAnsi="Times New Roman"/>
          <w:sz w:val="28"/>
          <w:szCs w:val="28"/>
          <w:shd w:val="clear" w:color="auto" w:fill="FFFFFF"/>
          <w:lang w:val="bg-BG"/>
        </w:rPr>
      </w:pPr>
      <w:bookmarkStart w:id="279" w:name="_Toc315621124"/>
      <w:r w:rsidRPr="00526286">
        <w:rPr>
          <w:rFonts w:ascii="Times New Roman" w:hAnsi="Times New Roman"/>
          <w:sz w:val="28"/>
          <w:szCs w:val="28"/>
          <w:shd w:val="clear" w:color="auto" w:fill="FFFFFF"/>
          <w:lang w:val="bg-BG"/>
        </w:rPr>
        <w:t>Повишаване на общественото съзнание</w:t>
      </w:r>
      <w:bookmarkEnd w:id="279"/>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Успехът на политиката за предотвратяване на отпадъците зависи в най-голяма степен от привличането на възможно най-широк кръг от заинтересованите лица. На първо място трябва да се повиши тяхната осведоменост за ползите от мерките за предотвратяване, рисковете за околната среда свързани с отпадъците, както и начините за реализацията на предвидените мерки и ролята на отделните участници. При избора на стратегия за повишаване на общественото съзнание следва да се отчете, че посланията за предотвратяването и отговорното потребление са една сложна тема, която противоречи на посланията на рекламните на продуктите, които продават мечти и защитават концепцията за потребление, фокусирани върху удоволствието и съществуването без грижи. За разлика от тях кампаниите за устойчиво </w:t>
      </w:r>
      <w:r w:rsidRPr="00526286">
        <w:rPr>
          <w:szCs w:val="28"/>
          <w:shd w:val="clear" w:color="auto" w:fill="FFFFFF"/>
          <w:lang w:val="bg-BG"/>
        </w:rPr>
        <w:lastRenderedPageBreak/>
        <w:t>потребление правят до известна степен обратното, чрез връщане на нашето внимание към социалните или екологични последици от нашите избори. Освен това промяната в поведението на потребителите няма незабавен ефект и отнемат време. Посланията трябва да се повтарят редовно, за да се поддържа техния ефект.</w:t>
      </w:r>
    </w:p>
    <w:p w:rsidR="00B10086" w:rsidRPr="00526286" w:rsidRDefault="00B10086" w:rsidP="00BA1211">
      <w:pPr>
        <w:pStyle w:val="4"/>
        <w:keepNext/>
        <w:numPr>
          <w:ilvl w:val="3"/>
          <w:numId w:val="13"/>
        </w:numPr>
        <w:pBdr>
          <w:top w:val="none" w:sz="0" w:space="0" w:color="auto"/>
        </w:pBdr>
        <w:spacing w:before="240" w:after="60"/>
        <w:ind w:left="851" w:hanging="284"/>
        <w:rPr>
          <w:rFonts w:ascii="Times New Roman" w:hAnsi="Times New Roman"/>
          <w:sz w:val="28"/>
          <w:szCs w:val="28"/>
          <w:shd w:val="clear" w:color="auto" w:fill="FFFFFF"/>
          <w:lang w:val="bg-BG"/>
        </w:rPr>
      </w:pPr>
      <w:bookmarkStart w:id="280" w:name="_Toc315621125"/>
      <w:r w:rsidRPr="00526286">
        <w:rPr>
          <w:rFonts w:ascii="Times New Roman" w:hAnsi="Times New Roman"/>
          <w:sz w:val="28"/>
          <w:szCs w:val="28"/>
          <w:shd w:val="clear" w:color="auto" w:fill="FFFFFF"/>
          <w:lang w:val="bg-BG"/>
        </w:rPr>
        <w:t>Набиране на данни</w:t>
      </w:r>
      <w:bookmarkEnd w:id="280"/>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За определяне успеха на кампаниите за повишаване на осведомеността и другите мерки за предотвратяване трябва да се измерят техните ефекти върху промяната на нагласите и поведението на потребителите. Измерванията са възможни в определени целеви групи, както и на малки проби от населението.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Докато промените в нагласите и поведението на потребителите могат да се определят чрез статистически проучвания, то количеството на генерираните отпадъци свързан с различните целеви аудитории е трудно да бъде определено. Ето защо за да се измери въздействието на кампаниите и другите мерки за предотвратяване на отпадъците е необходимо да се правят изследвания за количеството и състава на отпадъците за даден район или за общината като цяло.</w:t>
      </w:r>
    </w:p>
    <w:p w:rsidR="00B10086" w:rsidRPr="00526286" w:rsidRDefault="00B10086" w:rsidP="00BA1211">
      <w:pPr>
        <w:pStyle w:val="4"/>
        <w:keepNext/>
        <w:numPr>
          <w:ilvl w:val="3"/>
          <w:numId w:val="13"/>
        </w:numPr>
        <w:pBdr>
          <w:top w:val="none" w:sz="0" w:space="0" w:color="auto"/>
        </w:pBdr>
        <w:spacing w:before="240" w:after="60"/>
        <w:ind w:left="851" w:hanging="284"/>
        <w:rPr>
          <w:rFonts w:ascii="Times New Roman" w:hAnsi="Times New Roman"/>
          <w:sz w:val="28"/>
          <w:szCs w:val="28"/>
          <w:shd w:val="clear" w:color="auto" w:fill="FFFFFF"/>
          <w:lang w:val="bg-BG"/>
        </w:rPr>
      </w:pPr>
      <w:bookmarkStart w:id="281" w:name="_Toc315621126"/>
      <w:r w:rsidRPr="00526286">
        <w:rPr>
          <w:rFonts w:ascii="Times New Roman" w:hAnsi="Times New Roman"/>
          <w:sz w:val="28"/>
          <w:szCs w:val="28"/>
          <w:shd w:val="clear" w:color="auto" w:fill="FFFFFF"/>
          <w:lang w:val="bg-BG"/>
        </w:rPr>
        <w:t>Ангажиране на лицата, за които се прилага принципът „отговорност на производителят”</w:t>
      </w:r>
      <w:bookmarkEnd w:id="281"/>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Община Момчилград желае да сключени договори с организации по оползотворяване на отпадъци от опаковки, електрическо и електронно оборудване, батерии и акумулатори, моторни превозни средства, които съгласно съответните наредби за масово разпространени отпадъци имат задължения да предприемат мерки за увеличаване на повторната употреба, предотвратяване образуването на отпадъци и свързаните с тях рискове за околната среда. </w:t>
      </w:r>
      <w:bookmarkStart w:id="282" w:name="_Toc315621127"/>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bookmarkEnd w:id="28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1. Извършване на периодични информационни кампании за предотвратяването на битови отпадъци, ориентирани най-вече към: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намаляване на образуваните отпадъци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устойчиво потребление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участие в разделното събиране (разделяне при източника).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2. Община Момчилград ще си сътрудничи, с други общини и региони в:</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изграждането на партньорства за повишаване на общественото съзнание или за провеждане на съвместни мероприятия за предотвратяване на отпадъците;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участие в съвместни проекти.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3. Община Момчилград ще извършва анализ на състава на битовите отпадъци и на други главни източници на отпадъци (институции и офиси) на </w:t>
      </w:r>
      <w:r w:rsidRPr="00526286">
        <w:rPr>
          <w:szCs w:val="28"/>
          <w:shd w:val="clear" w:color="auto" w:fill="FFFFFF"/>
          <w:lang w:val="bg-BG"/>
        </w:rPr>
        <w:lastRenderedPageBreak/>
        <w:t>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83" w:name="_Toc315621128"/>
      <w:bookmarkStart w:id="284" w:name="_Toc391938489"/>
      <w:r w:rsidRPr="00233A78">
        <w:rPr>
          <w:rFonts w:ascii="Times New Roman" w:hAnsi="Times New Roman" w:cs="Times New Roman"/>
          <w:color w:val="auto"/>
          <w:szCs w:val="28"/>
          <w:shd w:val="clear" w:color="auto" w:fill="FFFFFF"/>
          <w:lang w:val="bg-BG"/>
        </w:rPr>
        <w:t>3.2.Хранителни отпадъци</w:t>
      </w:r>
      <w:bookmarkEnd w:id="283"/>
      <w:bookmarkEnd w:id="284"/>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Вследствие на биоразградимостта си хранителните отпадъци оказват силно въздействие върху околната среда тъй като в процеса на биологично разграждане условията на депата за отпадъци отделят топлина, биогаз и замърсители в инфилтрата. За успешното реализиране на мерките за предотвратяване е необходимо да бъдат привлечени производителите и търговците, като за целта на първо място трябва да се повиши осведомеността им  и да се насърчи готовността им да участват в провеждането на информационна кампания.</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4. Община Момчилград ще организира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85" w:name="_Toc315621129"/>
      <w:bookmarkStart w:id="286" w:name="_Toc391938490"/>
      <w:r w:rsidRPr="00233A78">
        <w:rPr>
          <w:rFonts w:ascii="Times New Roman" w:hAnsi="Times New Roman" w:cs="Times New Roman"/>
          <w:color w:val="auto"/>
          <w:szCs w:val="28"/>
          <w:shd w:val="clear" w:color="auto" w:fill="FFFFFF"/>
          <w:lang w:val="bg-BG"/>
        </w:rPr>
        <w:t>3.3.Отпадъци от хартия и картон</w:t>
      </w:r>
      <w:bookmarkEnd w:id="285"/>
      <w:bookmarkEnd w:id="286"/>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Голяма част от отпадъците от хартия и картон представляват рекламни материали, разпространявани в пощенските кутии. За разлика от други хартиени отпадъци (като вестниците и списанията например) към този отпадъчен поток могат да се предприемат мерки за предотвратяване на образуването. Офис хартията и отпадъците от опаковки са разгледани в отделни раздели.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За намаляване на количествата отпадъчна хартия образувани от разпространението на рекламни материали (в т.ч. и безплатните вестници ) в редица европейски държави съществува практика за поставяне на стикери "против нежелана поща" на разположение на всеки, който желае да участва. Съществуват и споразумения между пощенските служби и местните власти за зачитане отказа на домакинствата поставили стикер на пощенските кутии от получаване на рекламни материали. От друга страна, растящото място на информационните и комуникационни технологии (ИКТ) в дома отваря пътя за нови подходи, позволяващи "всички хартии" да бъдат избегнати, като се даде приоритет на електронните носители, независимо дали става дума за телефонни указатели или за друга информация предоставена на печатно издание.</w:t>
      </w:r>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5. Община Момчилград ще предприеме действия за включване в комуникационната кампания на дейности за борба с разхищаването на хартия като цяло.</w:t>
      </w:r>
    </w:p>
    <w:p w:rsidR="00B10086" w:rsidRPr="00526286" w:rsidRDefault="00B10086" w:rsidP="00B10086">
      <w:pPr>
        <w:ind w:left="20" w:right="20" w:firstLine="780"/>
        <w:jc w:val="both"/>
        <w:rPr>
          <w:szCs w:val="28"/>
          <w:shd w:val="clear" w:color="auto" w:fill="FFFFFF"/>
          <w:lang w:val="bg-BG"/>
        </w:rPr>
      </w:pP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87" w:name="_Toc315621130"/>
      <w:bookmarkStart w:id="288" w:name="_Toc391938491"/>
      <w:r w:rsidRPr="00233A78">
        <w:rPr>
          <w:rFonts w:ascii="Times New Roman" w:hAnsi="Times New Roman" w:cs="Times New Roman"/>
          <w:color w:val="auto"/>
          <w:szCs w:val="28"/>
          <w:shd w:val="clear" w:color="auto" w:fill="FFFFFF"/>
          <w:lang w:val="bg-BG"/>
        </w:rPr>
        <w:lastRenderedPageBreak/>
        <w:t>3.4.Зелени отпадъци и домашно компостиране</w:t>
      </w:r>
      <w:bookmarkEnd w:id="287"/>
      <w:bookmarkEnd w:id="288"/>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Във всички населени места на Община Момчилград сградите са на един или два етажа и разполагат с градина. Градинските отпадъци представляват голяма част от количеството на битовите отпадъци.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Поради тази причина Община Момчилград подкрепя децентрализираното компостиране, което позволява жителите сами да управляват своите органични отпадъци, подходящи за компостиране (зелени и някои хранителни отпадъци).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Децентрализираното компостиране може да бъде разпространено по-широко чрез допълнителни мерки за повишаване на осведомеността. Община Момчилград ще инициира организирането на практически демонстрации с цел обучаване на нови участници и разпространение на опита на вече обучените лица.</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6. Община Момчилград ще предприеме мерки за разпространение на опита в домашното компостиране сред населението чрез обучение, комуникационни инструменти, дни на отворени врати и др.</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89" w:name="_Toc315621131"/>
      <w:bookmarkStart w:id="290" w:name="_Toc391938492"/>
      <w:r w:rsidRPr="00233A78">
        <w:rPr>
          <w:rFonts w:ascii="Times New Roman" w:hAnsi="Times New Roman" w:cs="Times New Roman"/>
          <w:color w:val="auto"/>
          <w:szCs w:val="28"/>
          <w:shd w:val="clear" w:color="auto" w:fill="FFFFFF"/>
          <w:lang w:val="bg-BG"/>
        </w:rPr>
        <w:t>3.5.Прекомерна консумация</w:t>
      </w:r>
      <w:bookmarkEnd w:id="289"/>
      <w:bookmarkEnd w:id="290"/>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Рекламата продава мечти и създава желания, които водят до потребление. Цените на някои продукти – по-специално на нови технологии - продължават да намаляват, което води до образуване на отпадъци от уреди или приспособления, които се използват веднъж или два пъти и бързо се изхвърлят или натрупват в мазета и тавани.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Ефектите на модата и ценовата конкуренция също карат производителите да разработват продукти, които имат кратка продължителност на живота или е трудно да се поправят. Търговските практики насърчават случайното потребление: за да запазят намалена цената на новите уреди, някои производители прехвърлят техните маржове на печалбата от продукта върху консумативите. Така напр. принтерите стават по-евтини, въпреки че покупната цена на техните касети е прекомерно висока.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Община Момчилград възнамерява да предприеме мерки за увеличаване на възможностите за повторна употреба на продуктите чрез популяризиране на тази дейност и насърчаване на фирмите извършващи поправка и продажба на стоки втора употреба. </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7. Община Момчилград ще събира статистическа информация и ще разработи кампании за повишаване на осведомеността по отношение на вредните въздействия на потребителските стоки като се наблегне на утвърдените концепции за сивата енергия, въглеродния баланс, както и на екологичния отпечатък.</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8. Община Момчилград ще организира обсъждане с потребителски организации и отговорния бизнес за мястото на рекламата в нашето общество, заостряне вниманието за негативните характеристики на потребителското общество и ненужните покупки, насърчаване на повторната употреба. Ще бъдат идентифицирани продукти чиято употреба е най-ненужна и ще се поставят цели за ограничаване на консумацията им.</w:t>
      </w:r>
    </w:p>
    <w:p w:rsidR="00B10086" w:rsidRPr="00526286" w:rsidRDefault="00B10086" w:rsidP="00B10086">
      <w:pPr>
        <w:ind w:left="20" w:right="20" w:firstLine="780"/>
        <w:jc w:val="both"/>
        <w:rPr>
          <w:szCs w:val="28"/>
          <w:shd w:val="clear" w:color="auto" w:fill="FFFFFF"/>
          <w:lang w:val="bg-BG"/>
        </w:rPr>
      </w:pP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91" w:name="_Toc315621132"/>
      <w:bookmarkStart w:id="292" w:name="_Toc391938493"/>
      <w:r w:rsidRPr="00233A78">
        <w:rPr>
          <w:rFonts w:ascii="Times New Roman" w:hAnsi="Times New Roman" w:cs="Times New Roman"/>
          <w:color w:val="auto"/>
          <w:szCs w:val="28"/>
          <w:shd w:val="clear" w:color="auto" w:fill="FFFFFF"/>
          <w:lang w:val="bg-BG"/>
        </w:rPr>
        <w:t>3.6.Насърчаване на устойчивото потребление</w:t>
      </w:r>
      <w:bookmarkEnd w:id="291"/>
      <w:bookmarkEnd w:id="29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На съвременните потребители се налага да правят все повече и по-сложни избори при задоволяване на дадена потребност. През </w:t>
      </w:r>
      <w:smartTag w:uri="urn:schemas-microsoft-com:office:smarttags" w:element="metricconverter">
        <w:smartTagPr>
          <w:attr w:name="ProductID" w:val="1960 г"/>
        </w:smartTagPr>
        <w:r w:rsidRPr="00526286">
          <w:rPr>
            <w:szCs w:val="28"/>
            <w:shd w:val="clear" w:color="auto" w:fill="FFFFFF"/>
            <w:lang w:val="bg-BG"/>
          </w:rPr>
          <w:t>1960 г</w:t>
        </w:r>
      </w:smartTag>
      <w:r w:rsidRPr="00526286">
        <w:rPr>
          <w:szCs w:val="28"/>
          <w:shd w:val="clear" w:color="auto" w:fill="FFFFFF"/>
          <w:lang w:val="bg-BG"/>
        </w:rPr>
        <w:t>., типичните магазини за хранителни стоки, предлагаха 2000 различни продукта. Днес супермаркетите предлагат над 15 000. В същото време да избере продукт на купувача отнема не повече от няколко секунди средно. При това в общото количество на информацията, налична върху етикета, информацията за въздействието върху околната среда е много рядка.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За провеждането на успешна политиката на устойчиво потребление от съществено значение е да е възможно да се повлияе на потребителя в момента на избор. Начинът на взимане на решения от потребителите трябва да бъде променен и в същото време предлаганите екологосъобразни алтернативи трябва да бъдат предоставени адекватно. Потребителите трябва да разполагат с необходимата информация и всякакви пречки - финансови или други, които биха могли да застрашат този избор трябва да бъдат отстранени.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Повишаването на информираността и развитието на екологичното етикетиране на продукти следва да бъде придружено със заостряне на вниманието към по-вредните продукти, както и да се предприемат необходимите мерки (законодателни икономически) за елиминиране на всички механизми, които правят цената на продуктите вредни за околната среда по евтини от екологосъобразните алтернативи. </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9. Община Момчилград ще провежда кампания за насърчаване потреблението на екологосъобразни продукти включително наблюдение, образование, насърчаване нагласите за устойчиво развитие като контра мярка на рекламата на консуматорския начин на живот и модните явления. </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93" w:name="_Toc315621133"/>
      <w:bookmarkStart w:id="294" w:name="_Toc391938494"/>
      <w:r w:rsidRPr="00233A78">
        <w:rPr>
          <w:rFonts w:ascii="Times New Roman" w:hAnsi="Times New Roman" w:cs="Times New Roman"/>
          <w:color w:val="auto"/>
          <w:szCs w:val="28"/>
          <w:shd w:val="clear" w:color="auto" w:fill="FFFFFF"/>
          <w:lang w:val="bg-BG"/>
        </w:rPr>
        <w:t>3.7.Повторна употреба</w:t>
      </w:r>
      <w:bookmarkEnd w:id="293"/>
      <w:bookmarkEnd w:id="294"/>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Истински, но малко известен потенциал за повторна употреба са отпадъците от типа "едрогабаритни". Поради обема си тези отпадъци не могат да се събират, чрез системата за сметосъбиране и сметоизвозване. Оставените до съдовете за събиране отпадъци се извозват до инсталации за раздробяване и сепариране на едрогабаритните отпадъци и единствено остатъците се депонират. Понастоящем не се предлагат услуги за събиране от врата до врата и </w:t>
      </w:r>
      <w:r w:rsidRPr="00526286">
        <w:rPr>
          <w:szCs w:val="28"/>
          <w:shd w:val="clear" w:color="auto" w:fill="FFFFFF"/>
          <w:lang w:val="bg-BG"/>
        </w:rPr>
        <w:lastRenderedPageBreak/>
        <w:t>не са изградени пунктове за приемане на едрогабаритни отпадъци. Не съществуват и работилници за ремонт и продажба организирани, финансирани или подпомагани по друг начин от Община Момчилград.</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Количеството на масово разпространените отпадъци (напр. електрическото и електронно оборудване) обратно приети в магазините и количествата, които се събират чрез други схеми от организациите по оползотворяване не са известни с точност. Не е известно също количеството на уредите, части и компоненти от тях реализирани от организациите по оползотворяване чрез повторна употреба.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тази сфера редица частни дружества извършват дейност на търговска основа, като фирми за ремонт и поправки, търговци на стоки втора употреба (в т.ч. и от внос), някои благотворителни организации. Покупко-продажби на стоки втора употреба се извършват и от отделни лица най вече за електронни уреди, мебели и др. С появата на онлайн търговията, продажбата на стоки втора ръка се развива бързо.</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10. Община Момчилград ще установи контакти и развива партньорство с всички, които участват в повторната употреба и ще насърчи инициативите в тази област. В тази връзка Община Момчилград ще търси партньорство с Агенцията по заетостта за иницииране на кампания за представяне на предложения за подпомагане на стартирането на нови инициативи и насърчаване на създаване на работни места в този сектор.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11. За да насърчи повторната употреба на едрогабаритни отпадъци, Община Момчилград ще промени практиката за събирането на едрогабаритни отпадъци чрез стартиране на общинска система за събирането на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 </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95" w:name="_Toc315621134"/>
      <w:bookmarkStart w:id="296" w:name="_Toc391938495"/>
      <w:r w:rsidRPr="00233A78">
        <w:rPr>
          <w:rFonts w:ascii="Times New Roman" w:hAnsi="Times New Roman" w:cs="Times New Roman"/>
          <w:color w:val="auto"/>
          <w:szCs w:val="28"/>
          <w:shd w:val="clear" w:color="auto" w:fill="FFFFFF"/>
          <w:lang w:val="bg-BG"/>
        </w:rPr>
        <w:t>3.8.Прекомерно опаковане</w:t>
      </w:r>
      <w:bookmarkEnd w:id="295"/>
      <w:bookmarkEnd w:id="296"/>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 националното законодателство е въведена екологична такса за продажба на найлонови торбички за еднократна употреба.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След въвеждане на ограничението постигнатите резултати в големите търговски обекти са видими и не се налага да се вземат допълнителни мерки на това ниво. От друга страна, ефектите от таксата върху дребните търговци е трудно да се оценят, но може да се направи извода, че има бавен напредък в замяната на найлоновите торбички с пазарски чанти за многократна употреба. Необходимо е да се направят по задълбочени проучвания за постигнатия ефект и да продължат дейностите за популяризиране ползването на торбичките за многократна употреба.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Въпреки постигнатите успехите в ограничаването употребата на найлоновите торбички все още може да се направи много по отношение на проблема със свръх-опаковането. Освен за защита при транспортиране на своите продукти, редица производители опаковат стоките си прекомерно, което има съществена роля в продуктовия маркетинг. Трябва да бъдат положени усилия за преодоляване на това негативно явление.</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действия:</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12. Община Момчилград ще оцени резултатите от борбата с торбичките за еднократна употреба в малките търговски обекти и ще направи оценка на възможностите за по-нататъшно намаляване или дори преустановяване, разпространението на торбички за еднократна употреба на това ниво.</w:t>
      </w:r>
    </w:p>
    <w:p w:rsidR="00B10086" w:rsidRPr="00526286" w:rsidRDefault="00B10086" w:rsidP="00B10086">
      <w:pPr>
        <w:ind w:left="20" w:right="20" w:firstLine="780"/>
        <w:jc w:val="both"/>
        <w:rPr>
          <w:szCs w:val="28"/>
          <w:shd w:val="clear" w:color="auto" w:fill="FFFFFF"/>
          <w:lang w:val="bg-BG"/>
        </w:rPr>
      </w:pPr>
    </w:p>
    <w:p w:rsidR="00B10086" w:rsidRPr="00233A78" w:rsidRDefault="00B10086" w:rsidP="00B10086">
      <w:pPr>
        <w:pStyle w:val="2"/>
        <w:jc w:val="both"/>
        <w:rPr>
          <w:rFonts w:ascii="Times New Roman" w:hAnsi="Times New Roman" w:cs="Times New Roman"/>
          <w:color w:val="auto"/>
          <w:sz w:val="28"/>
          <w:szCs w:val="28"/>
          <w:shd w:val="clear" w:color="auto" w:fill="FFFFFF"/>
          <w:lang w:val="bg-BG"/>
        </w:rPr>
      </w:pPr>
      <w:bookmarkStart w:id="297" w:name="_Toc315621135"/>
      <w:bookmarkStart w:id="298" w:name="_Toc391938496"/>
      <w:r w:rsidRPr="00233A78">
        <w:rPr>
          <w:rFonts w:ascii="Times New Roman" w:hAnsi="Times New Roman" w:cs="Times New Roman"/>
          <w:color w:val="auto"/>
          <w:sz w:val="28"/>
          <w:szCs w:val="28"/>
          <w:shd w:val="clear" w:color="auto" w:fill="FFFFFF"/>
          <w:lang w:val="bg-BG"/>
        </w:rPr>
        <w:t>4.Предотвратяване на образуването на отпадъци, приравнени на битовите отпадъци</w:t>
      </w:r>
      <w:bookmarkEnd w:id="297"/>
      <w:bookmarkEnd w:id="298"/>
      <w:r w:rsidRPr="00233A78">
        <w:rPr>
          <w:rFonts w:ascii="Times New Roman" w:hAnsi="Times New Roman" w:cs="Times New Roman"/>
          <w:color w:val="auto"/>
          <w:sz w:val="28"/>
          <w:szCs w:val="28"/>
          <w:shd w:val="clear" w:color="auto" w:fill="FFFFFF"/>
          <w:lang w:val="bg-BG"/>
        </w:rPr>
        <w:t xml:space="preserve"> </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299" w:name="_Toc315621137"/>
      <w:bookmarkStart w:id="300" w:name="_Toc391938498"/>
      <w:r w:rsidRPr="00233A78">
        <w:rPr>
          <w:rFonts w:ascii="Times New Roman" w:hAnsi="Times New Roman" w:cs="Times New Roman"/>
          <w:color w:val="auto"/>
          <w:szCs w:val="28"/>
          <w:shd w:val="clear" w:color="auto" w:fill="FFFFFF"/>
          <w:lang w:val="bg-BG"/>
        </w:rPr>
        <w:t>4.1.Предотвратяване при източника на образуване и насърчаване на устойчивата консумация</w:t>
      </w:r>
      <w:bookmarkEnd w:id="299"/>
      <w:bookmarkEnd w:id="300"/>
    </w:p>
    <w:p w:rsidR="00B10086" w:rsidRPr="00526286" w:rsidRDefault="00B10086" w:rsidP="00B10086">
      <w:pPr>
        <w:pStyle w:val="4"/>
        <w:keepNext/>
        <w:numPr>
          <w:ilvl w:val="3"/>
          <w:numId w:val="0"/>
        </w:numPr>
        <w:pBdr>
          <w:top w:val="none" w:sz="0" w:space="0" w:color="auto"/>
        </w:pBdr>
        <w:spacing w:before="240" w:after="60"/>
        <w:ind w:left="864" w:hanging="864"/>
        <w:rPr>
          <w:rFonts w:ascii="Times New Roman" w:hAnsi="Times New Roman"/>
          <w:sz w:val="28"/>
          <w:szCs w:val="28"/>
          <w:shd w:val="clear" w:color="auto" w:fill="FFFFFF"/>
          <w:lang w:val="bg-BG"/>
        </w:rPr>
      </w:pPr>
      <w:bookmarkStart w:id="301" w:name="_Toc315621138"/>
      <w:r w:rsidRPr="00526286">
        <w:rPr>
          <w:rFonts w:ascii="Times New Roman" w:hAnsi="Times New Roman"/>
          <w:sz w:val="28"/>
          <w:szCs w:val="28"/>
          <w:shd w:val="clear" w:color="auto" w:fill="FFFFFF"/>
          <w:lang w:val="bg-BG"/>
        </w:rPr>
        <w:t>Офиси</w:t>
      </w:r>
      <w:bookmarkEnd w:id="301"/>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Възможностите за намаляване образуването на хартия в офисите имат значителен потенциал. Проучвания проведени в държави от Европейския съюз показват, чрез образование и обучение на персонала за правилното използване на новите технологии може да се постигнат съществени резултати. Друг един поток отпадъци от офисите, който често се пренебрегва и подценява са хранителните отпадъци. Анализите на състава показват, че хранителните отпадъци са основен компонент на отпадъците от закусвалните. Средно почти </w:t>
      </w:r>
      <w:smartTag w:uri="urn:schemas-microsoft-com:office:smarttags" w:element="metricconverter">
        <w:smartTagPr>
          <w:attr w:name="ProductID" w:val="300 грама"/>
        </w:smartTagPr>
        <w:r w:rsidRPr="00526286">
          <w:rPr>
            <w:szCs w:val="28"/>
            <w:shd w:val="clear" w:color="auto" w:fill="FFFFFF"/>
            <w:lang w:val="bg-BG"/>
          </w:rPr>
          <w:t>300 грама</w:t>
        </w:r>
      </w:smartTag>
      <w:r w:rsidRPr="00526286">
        <w:rPr>
          <w:szCs w:val="28"/>
          <w:shd w:val="clear" w:color="auto" w:fill="FFFFFF"/>
          <w:lang w:val="bg-BG"/>
        </w:rPr>
        <w:t xml:space="preserve"> отпадъци на хранене са генерирани от сервираната храна, повечето от които са хранителни отпадъци. На европейско ниво все още възможностите за предотвратяване на хранителни отпадъци от офисите са в процес на проучване и набелязване на мерки.</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13. Община Момчилград ще предприеме мерки, целящи да гарантират спестяването на хартия в офисите. Тези дейности ще са насочени най-вече към повишаване на информираността за правилното използване на новите технологии и потенциала, който те предлагат за намаляване на потреблението на хартия, природните ресурси и енергията. </w:t>
      </w:r>
    </w:p>
    <w:p w:rsidR="00B10086" w:rsidRPr="00526286" w:rsidRDefault="00B10086" w:rsidP="00B10086">
      <w:pPr>
        <w:pStyle w:val="4"/>
        <w:keepNext/>
        <w:numPr>
          <w:ilvl w:val="3"/>
          <w:numId w:val="0"/>
        </w:numPr>
        <w:pBdr>
          <w:top w:val="none" w:sz="0" w:space="0" w:color="auto"/>
        </w:pBdr>
        <w:spacing w:before="240" w:after="60"/>
        <w:ind w:left="864" w:hanging="864"/>
        <w:rPr>
          <w:rFonts w:ascii="Times New Roman" w:hAnsi="Times New Roman"/>
          <w:sz w:val="28"/>
          <w:szCs w:val="28"/>
          <w:shd w:val="clear" w:color="auto" w:fill="FFFFFF"/>
          <w:lang w:val="bg-BG"/>
        </w:rPr>
      </w:pPr>
      <w:bookmarkStart w:id="302" w:name="_Toc315621139"/>
      <w:r w:rsidRPr="00526286">
        <w:rPr>
          <w:rFonts w:ascii="Times New Roman" w:hAnsi="Times New Roman"/>
          <w:sz w:val="28"/>
          <w:szCs w:val="28"/>
          <w:shd w:val="clear" w:color="auto" w:fill="FFFFFF"/>
          <w:lang w:val="bg-BG"/>
        </w:rPr>
        <w:t>Учебни заведения</w:t>
      </w:r>
      <w:bookmarkEnd w:id="302"/>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Образуваните отпадъци от училищата са малки в сравнение с тези от други сектори, но те са от особена важност за целите на повишаването на общественото съзнание за рисковете за околната среда.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Потоци с висок приоритет са хартията, разхищаването на храна (в контекста на правилното хранене) и опаковките.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Понастоящем образователната програма застъпва в известна степен темата за околната среда, но може да се положат допълнителни усилия за да се направи обучението, дейностите и учебните помагала достъпни за учители и ученици. Въпросът за управлението на отпадъците е включен в рамките на общите въпроси и по този начин специфичните проблеми по „предотвратяване образуването на отпадъци” не са застъпени в средните и висши училища. Целта на е да се отиде отвъд придобиването на знания, мотивирайки учениците да приемат поведение за опазване на околната среда. Необходимо е да се идентифицират слабите точки в образователните програми и учебните помагала и да се предоставят решения.</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Като за начало може да се обмисли също провеждането на обучения от външни лектори в учебните часове с цел повишаване на осведомеността на учениците и създаване на устойчиво поведение по отношение на предотвратяването на отпадъците. </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14. Община Момчилград ще инициира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В началния етап Община Момчилград ще организира мероприятия за обучаване и повишаване на съзнанието на учениците за дейностите по предотвратяване по отношение на следните потоци: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потреблението на хартия</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борба с опаковките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борбата срещу разхищаването на храна (включително в контекста на здравословното хранене).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15. Община Момчилград ще въведе система за оценка на училищата по отношение на екологичното образование и присъждане на признания за заслуги, според нивото на екологично образование на децата, промяна в поведението, техническо подобрение и инвестиции, устойчивите поръчки и участие в мероприятия по предаване за повторна употреба, сортирането и други дейности по управление на отпадъците.</w:t>
      </w:r>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pStyle w:val="4"/>
        <w:keepNext/>
        <w:numPr>
          <w:ilvl w:val="3"/>
          <w:numId w:val="0"/>
        </w:numPr>
        <w:pBdr>
          <w:top w:val="none" w:sz="0" w:space="0" w:color="auto"/>
        </w:pBdr>
        <w:spacing w:before="240" w:after="60"/>
        <w:ind w:left="864" w:hanging="864"/>
        <w:rPr>
          <w:rFonts w:ascii="Times New Roman" w:hAnsi="Times New Roman"/>
          <w:sz w:val="28"/>
          <w:szCs w:val="28"/>
          <w:shd w:val="clear" w:color="auto" w:fill="FFFFFF"/>
          <w:lang w:val="bg-BG"/>
        </w:rPr>
      </w:pPr>
      <w:bookmarkStart w:id="303" w:name="_Toc315621140"/>
      <w:r w:rsidRPr="00526286">
        <w:rPr>
          <w:rFonts w:ascii="Times New Roman" w:hAnsi="Times New Roman"/>
          <w:sz w:val="28"/>
          <w:szCs w:val="28"/>
          <w:shd w:val="clear" w:color="auto" w:fill="FFFFFF"/>
          <w:lang w:val="bg-BG"/>
        </w:rPr>
        <w:t>Търговски обекти, хотели, ресторанти, увеселителни заведения</w:t>
      </w:r>
      <w:bookmarkEnd w:id="303"/>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Количествата и състава на образуваните отпадъци от хотели, заведения и търговски обекти варират в зависимост от големината на търговския обект и естеството на неговата дейност. Средно преобладава фракцията хартия след това идват пластмасата и органичните отпадъци. Магазините генерират </w:t>
      </w:r>
      <w:r w:rsidRPr="00526286">
        <w:rPr>
          <w:szCs w:val="28"/>
          <w:shd w:val="clear" w:color="auto" w:fill="FFFFFF"/>
          <w:lang w:val="bg-BG"/>
        </w:rPr>
        <w:lastRenderedPageBreak/>
        <w:t xml:space="preserve">значителни количества от опаковки докато секторът на хотели, ресторанти и кафенета се характеризира с голяма концентрация на органични отпадъци и стъкло. </w:t>
      </w:r>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16. Община Момчилград ще предприеме мерки, целящи да гарантират намаляването на тези отпадъци. Тези дейности ще са насочени най-вече за повишаване на съзнанието и информираността за предотвратяване на отпадъците на управителите на тези обекти.</w:t>
      </w:r>
    </w:p>
    <w:p w:rsidR="00B10086" w:rsidRPr="00233A78" w:rsidRDefault="00B10086" w:rsidP="00B10086">
      <w:pPr>
        <w:pStyle w:val="2"/>
        <w:jc w:val="both"/>
        <w:rPr>
          <w:rFonts w:ascii="Times New Roman" w:hAnsi="Times New Roman" w:cs="Times New Roman"/>
          <w:color w:val="auto"/>
          <w:sz w:val="28"/>
          <w:szCs w:val="28"/>
          <w:shd w:val="clear" w:color="auto" w:fill="FFFFFF"/>
          <w:lang w:val="bg-BG"/>
        </w:rPr>
      </w:pPr>
      <w:bookmarkStart w:id="304" w:name="_Toc315621141"/>
      <w:bookmarkStart w:id="305" w:name="_Toc391938499"/>
      <w:r w:rsidRPr="00233A78">
        <w:rPr>
          <w:rFonts w:ascii="Times New Roman" w:hAnsi="Times New Roman" w:cs="Times New Roman"/>
          <w:color w:val="auto"/>
          <w:sz w:val="28"/>
          <w:szCs w:val="28"/>
          <w:shd w:val="clear" w:color="auto" w:fill="FFFFFF"/>
          <w:lang w:val="bg-BG"/>
        </w:rPr>
        <w:t>5.Производствени, строителни и опасни отпадъци. Специфични отпадъчни потоци.</w:t>
      </w:r>
      <w:bookmarkEnd w:id="304"/>
      <w:bookmarkEnd w:id="305"/>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Значителна част от производствените отпадъци се образуват в малки количества до 100 тона годишно, което прави изграждането на самостоятелно съоръжение за тяхното третиране неефективно. Предвид това значителна част от образуваните производствени неопасни отпадъци се третират съвместно с битовите отпадъци.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Сред секторите, чиято дейност представлява потенциал за генерирането на опасни отпадъци, най-важните сектори от гледна точка на работещите са: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здравеопазване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строителство</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металообработване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хранително-вкусова промишленост</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графични (издателска дейност, печат и възпроизвеждане, производство на фотографски ленти и др.)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автомобилни продажби и ремонт (гаражи и ремонтни дейности, и др.)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лични услуги (пране, боядисване, химическо чистене и др.)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производство на машини и друго оборудване.</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306" w:name="_Toc315621142"/>
      <w:bookmarkStart w:id="307" w:name="_Toc391938500"/>
      <w:r w:rsidRPr="00233A78">
        <w:rPr>
          <w:rFonts w:ascii="Times New Roman" w:hAnsi="Times New Roman" w:cs="Times New Roman"/>
          <w:color w:val="auto"/>
          <w:szCs w:val="28"/>
          <w:shd w:val="clear" w:color="auto" w:fill="FFFFFF"/>
          <w:lang w:val="bg-BG"/>
        </w:rPr>
        <w:t>5.1.Мерки за подпомагане на бизнеса за изпълнение на задълженията за предотвратяване образуването на отпадъци</w:t>
      </w:r>
      <w:bookmarkEnd w:id="306"/>
      <w:bookmarkEnd w:id="307"/>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На малките и средни предприятия липсват време и ресурси да се посветят на проблемите на околната среда. Предотвратяването и рециклирането на отпадъците следователно са теми, които не се разбират добре от малкия бизнес. Община Момчилград отчита необходимостта от прилагане на инструменти за подпомагане на малкия бизнес като:</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демонстрационни проекти и повишаване на съзнанието и информираността за предотвратяване на отпадъците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правни и технически консултантски услуги, експертни оценки и съдействие.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Ефективното управление предполага подходящи знания на количествата и видовете отпадъци, системите за управление на отпадъци и регулаторните ограничения и познаване на пропуските и нуждите на бизнеса.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Някои отпадъци изискват по-специализирано управление, в частност опасните отпадъци. Ефективното сортиране позволява на системите за управление да бъдат оптимизирани, да бъдат увеличени възможностите за препродажба на материали на мрежите за рециклиране така, че разходите за обезвреждане на отпадъци, да бъдат избегнати.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Възможностите са все по-разнообразни по отношение на предотвратяването: от доставката на материали до обратно приемане на опаковки от доставчиците, включително  екологичен дизайн на продуктите, промени на производствените системи, използването на екологични материали и продукти или взаимодействието с други фирми за обмен на отпадъци.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Възможно е да се предоставят на бизнеса много съвети, за да му се даде възможност да насочи своя избор, да му се покажат алтернативите, водещи до намаляване на количеството и / или опасността на отпадъците, и за намаляване на разходите за управление. Тези съвети следва да бъдат адаптирани към специфичните особености на всеки сектор.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 някои случаи е възможно да се създаде диалог между съседни фирми с цел улесняване на споделеното управление на отпадъците особено в областта на управлението на опасните отпадъци. Ще бъдат положени усилия за повишаване на информираността за преките и непреки разходи, свързани с управлението на отпадъците.</w:t>
      </w:r>
    </w:p>
    <w:p w:rsidR="00B10086" w:rsidRPr="00526286" w:rsidRDefault="00B10086" w:rsidP="00B10086">
      <w:pPr>
        <w:ind w:left="20" w:right="20" w:firstLine="780"/>
        <w:jc w:val="both"/>
        <w:rPr>
          <w:szCs w:val="28"/>
          <w:shd w:val="clear" w:color="auto" w:fill="FFFFFF"/>
          <w:lang w:val="bg-BG"/>
        </w:rPr>
      </w:pP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17. Община Момчилград ще организира срещи за обмен на добри практики, където компаниите, които са модели за подражание (или известни с проактивното си мислене в управлението на своите отпадъци) ще представят своите дейности на другите.</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308" w:name="_Toc315621143"/>
      <w:bookmarkStart w:id="309" w:name="_Toc391938501"/>
      <w:r w:rsidRPr="00233A78">
        <w:rPr>
          <w:rFonts w:ascii="Times New Roman" w:hAnsi="Times New Roman" w:cs="Times New Roman"/>
          <w:color w:val="auto"/>
          <w:szCs w:val="28"/>
          <w:shd w:val="clear" w:color="auto" w:fill="FFFFFF"/>
          <w:lang w:val="bg-BG"/>
        </w:rPr>
        <w:t>5.2.Опасни отпадъци в малки количества</w:t>
      </w:r>
      <w:bookmarkEnd w:id="308"/>
      <w:bookmarkEnd w:id="309"/>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Управлението на опасните отпадъци, генерирани в малки количества, заслужават специално внимание с оглед намаляване на вредното въздействие на отпадъците съгласно дефиницията за предотвратяване. Те могат да бъдат генерирани от голям брой участници, било то почивни станции, лекарски кабинети, занаятчии, сервизи за ремонт или продажба на превозни средства, перални, бояджийници, химическо чистене, издателска дейност, печат и др.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Опасните отпадъци, образувани от малките предприятия не са в големи количества, но като се има предвид броят на съответните предприятия и опасният характер на отпадъците е важно да се оцени, дали методите на </w:t>
      </w:r>
      <w:r w:rsidRPr="00526286">
        <w:rPr>
          <w:szCs w:val="28"/>
          <w:shd w:val="clear" w:color="auto" w:fill="FFFFFF"/>
          <w:lang w:val="bg-BG"/>
        </w:rPr>
        <w:lastRenderedPageBreak/>
        <w:t>събиране, предвидени в законодателството за опасните отпадъци са подходящи за случая на малките предприятия.</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18. С цел намаляване на вредните въздействия на битовите отпадъци Община Момчилград ще възложи проучване на сегашните методи за управление на малки количества опасни отпадъци, както и представяне на добрите практики за управление, прилагани в други европейски страни.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19. Община Момчилград ще провежда кампании за повишаване на осведомеността на малките и средни предприятия за правилното управление на опасните отпадъци.</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310" w:name="_Toc315621144"/>
      <w:bookmarkStart w:id="311" w:name="_Toc391938502"/>
      <w:r w:rsidRPr="00233A78">
        <w:rPr>
          <w:rFonts w:ascii="Times New Roman" w:hAnsi="Times New Roman" w:cs="Times New Roman"/>
          <w:color w:val="auto"/>
          <w:szCs w:val="28"/>
          <w:shd w:val="clear" w:color="auto" w:fill="FFFFFF"/>
          <w:lang w:val="bg-BG"/>
        </w:rPr>
        <w:t>5.3.Строителни отпадъци</w:t>
      </w:r>
      <w:bookmarkEnd w:id="310"/>
      <w:bookmarkEnd w:id="311"/>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Употребата на ресурси и генерирането на строителни отпадъци могат да бъдат избегнати чрез:</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насърчаване по-скоро на обновяването, а не на новото строителство;</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насърчаване на проектирането на гъвкави пространства, предвиждане на промени, свързани с обитаването на сградата съобразно нуждите на обитателите;</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най-ефективно използване на материалите, използвани в проекта, като особено внимание е свеждането до минимум на образуването на отпадъци и насърчаване на използването на устойчиви материали;</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избор на материали, за чието производство са използвани по-малко фосилни горива, съдържащи рециклирани материали и др.;</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избора на материали, пригодени за повторна употреба и демонтаж;</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влагане на материали заместващи продукти, генериращи опасни отпадъци;</w:t>
      </w:r>
    </w:p>
    <w:p w:rsidR="00B10086" w:rsidRPr="00526286" w:rsidRDefault="00B10086" w:rsidP="00B10086">
      <w:pPr>
        <w:numPr>
          <w:ilvl w:val="0"/>
          <w:numId w:val="14"/>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насърчаване на повторната употреба, за предпочитане на място, без предварително третиране;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Разрушаването на сгради е важен процес в градското развитие. При разрушаването следва да се вземат мерки за минимизирането на отпадъците и рециклирането на материали, за което се изисква материалите да бъдат разделени на рециклируеми материали и компоненти за многократна употреба. За да се извърши ефективно се препоръчва да се извърши предварително идентифициране, преди да се започне работата на събаряне и да се извърши селективно разрушаване на потенциално опасните компоненти и компонентите, които могат да бъдат използвани. По такъв начин тухли, керемиди, врати, радиатори, облицовки, стълбища, санитарна арматура, и т.н., могат да намерят купувач. Община Момчилград отчита важността на насърчаването на селективното разрушаване и стимулиране на търсенето на строителни компоненти втора употреба. Инертните отпадъци са преобладаващи в състава на тези отпадъци.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 xml:space="preserve">Опитът показва, че е възможно и икономически ефективно разделянето на отпадъците на различни фракции на място. </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На национално ниво е приета стратегия за управление на строителните отпадъци, която включва мерки за минимизиране на въздействието от строителството върху околната среда през всички фази на жизнения цикъл на сградите. С въведената в Закона за управление на отпадъците такса за депониране се цели поетапно повишаване на цената за депониране на строителните отпадъци до нива по-високи разходите за разделянето и рециклирането им. Това ще създаде благоприятни условия за извършването на рециклирането на строителните отпадъци изцяло от частни компании. Стратегията и проектите на нормативни актове за управление на строителните отпадъци предвиждат издаването на разрешения за строеж и пускане в експлоатация на строеж да се обвърже с предприемането на мерки за селективно разрушаване сгради, повторна употреба на строителни материали и рециклиране на строителните отпадъци. В държавите от ЕС, в които е в сила подобно законодателство всички проучвания и мерки за предотвратяване и рециклиране на строителни отпадъци произтичат от браншовите организации на строителния бранш.</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Община Момчилград ще участва активно в инициативите на частния сектор за: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идентифициране на материали и техники, които не позволяват демонтаж, повторна употреба или рециклиране, с цел заменянето им с подходящи алтернативи;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разработването на наръчници, които да се използват по време на строителни или ремонтни работи, както и при разрушаване на сгради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използването на продукти за повторна употреба и / или произведени от рециклируеми материали в т.ч. чрез механизма на „зелените обществени поръчки”;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употребата и оползотворяването на отпадъци, образувани от производството на строителни материали и продукти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най-ефективно използване на материалите, използвани в строежа, като особено внимание е свеждането до минимум на образуването на отпадъци и насърчаване на използването на устойчиви материали;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избор на материали, за чието производство са използвани по-малко фосилни горива, съдържащи рециклирани материали и др.;</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избора на материали, пригодени за повторна употреба и демонтаж;</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влагане на материали заместващи продукти, генериращи опасни отпадъци.</w:t>
      </w:r>
    </w:p>
    <w:p w:rsidR="00B10086" w:rsidRPr="00526286" w:rsidRDefault="00B10086" w:rsidP="00B10086">
      <w:pPr>
        <w:ind w:left="20" w:right="20" w:firstLine="780"/>
        <w:jc w:val="both"/>
        <w:rPr>
          <w:b/>
          <w:szCs w:val="28"/>
          <w:shd w:val="clear" w:color="auto" w:fill="FFFFFF"/>
          <w:lang w:val="bg-BG"/>
        </w:rPr>
      </w:pP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lastRenderedPageBreak/>
        <w:t>20. Община Момчилград ще стартира дейности за повишаване на осведомеността, предназначени за строителния сектор с цел насърчаване на:</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селективното разрушаване с цел повторна употреба и рециклиране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спазването на изискванията за задължително рециклиране на отпадъци от строителство или разрушаване;</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правилното обезвреждане на опасни отпадъци, включително ПХБ и азбест;</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изготвяне на страница с практически съвети за организиране на сортирането на отпадъци на малки обекти.</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312" w:name="_Toc315621146"/>
      <w:bookmarkStart w:id="313" w:name="_Toc391938504"/>
      <w:r w:rsidRPr="00233A78">
        <w:rPr>
          <w:rFonts w:ascii="Times New Roman" w:hAnsi="Times New Roman" w:cs="Times New Roman"/>
          <w:color w:val="auto"/>
          <w:szCs w:val="28"/>
          <w:shd w:val="clear" w:color="auto" w:fill="FFFFFF"/>
          <w:lang w:val="bg-BG"/>
        </w:rPr>
        <w:t>6.Въвеждане на икономически механизми осигуряващи предотвратяване на образуването и отделянето на рециклируемите и опасните отпадъци от потока на смесените битови отпадъци</w:t>
      </w:r>
      <w:bookmarkEnd w:id="312"/>
      <w:bookmarkEnd w:id="313"/>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Във връзка с промените в Закона за местните данъци и такси Община Момчилград следва да вземе решение за промяна на методиката за начисляване на такса битови отпадъци. От гледна точка на стимулиране на предотвратяването са възможните два варианти:</w:t>
      </w:r>
    </w:p>
    <w:p w:rsidR="00B10086" w:rsidRPr="00526286" w:rsidRDefault="00B10086" w:rsidP="00B10086">
      <w:pPr>
        <w:numPr>
          <w:ilvl w:val="0"/>
          <w:numId w:val="15"/>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начисляване на такса въз основа на броя жители в домакинство, консумацията на вода, ток или друг параметър различен от количеството на образуваните отпадъци;</w:t>
      </w:r>
    </w:p>
    <w:p w:rsidR="00B10086" w:rsidRPr="00526286" w:rsidRDefault="00B10086" w:rsidP="00B10086">
      <w:pPr>
        <w:numPr>
          <w:ilvl w:val="0"/>
          <w:numId w:val="15"/>
        </w:numPr>
        <w:shd w:val="clear" w:color="auto" w:fill="FFFFFF"/>
        <w:spacing w:line="0" w:lineRule="atLeast"/>
        <w:ind w:right="20"/>
        <w:jc w:val="both"/>
        <w:rPr>
          <w:szCs w:val="28"/>
          <w:shd w:val="clear" w:color="auto" w:fill="FFFFFF"/>
          <w:lang w:val="bg-BG"/>
        </w:rPr>
      </w:pPr>
      <w:r w:rsidRPr="00526286">
        <w:rPr>
          <w:szCs w:val="28"/>
          <w:shd w:val="clear" w:color="auto" w:fill="FFFFFF"/>
          <w:lang w:val="bg-BG"/>
        </w:rPr>
        <w:t>начисляване на такса въз основа на количеството образувани отпадъци.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За да се насърчава предотвратяването и рециклирането на отпадъци таксата за рециклируемите отпадъци трябва да е по-ниска от таксата за смесените битови отпадъци. Трябва обаче да се отчете, че освен стимулиране на предотвратяването при избора на вариант трябва да се отчитат и други фактори най-важният от които е поносимостта на таксата за населението. </w:t>
      </w:r>
    </w:p>
    <w:p w:rsidR="00B10086" w:rsidRPr="00526286" w:rsidRDefault="00B10086" w:rsidP="00B10086">
      <w:pPr>
        <w:ind w:left="20" w:right="20" w:firstLine="780"/>
        <w:jc w:val="both"/>
        <w:rPr>
          <w:b/>
          <w:szCs w:val="28"/>
          <w:shd w:val="clear" w:color="auto" w:fill="FFFFFF"/>
          <w:lang w:val="bg-BG"/>
        </w:rPr>
      </w:pPr>
      <w:r w:rsidRPr="00526286">
        <w:rPr>
          <w:b/>
          <w:szCs w:val="28"/>
          <w:shd w:val="clear" w:color="auto" w:fill="FFFFFF"/>
          <w:lang w:val="bg-BG"/>
        </w:rPr>
        <w:t>Планирани мерки:</w:t>
      </w:r>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21. Община Момчилград ще възложи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прилагането на такава система. Методиката за определяне размера на таксата трябва да отчита поносимостта и за населението.</w:t>
      </w:r>
    </w:p>
    <w:p w:rsidR="00B10086" w:rsidRPr="00233A78" w:rsidRDefault="00B10086" w:rsidP="00B10086">
      <w:pPr>
        <w:pStyle w:val="3"/>
        <w:rPr>
          <w:rFonts w:ascii="Times New Roman" w:hAnsi="Times New Roman" w:cs="Times New Roman"/>
          <w:color w:val="auto"/>
          <w:szCs w:val="28"/>
          <w:shd w:val="clear" w:color="auto" w:fill="FFFFFF"/>
          <w:lang w:val="bg-BG"/>
        </w:rPr>
      </w:pPr>
      <w:bookmarkStart w:id="314" w:name="_Toc315621147"/>
      <w:bookmarkStart w:id="315" w:name="_Toc391938505"/>
      <w:r w:rsidRPr="00233A78">
        <w:rPr>
          <w:rFonts w:ascii="Times New Roman" w:hAnsi="Times New Roman" w:cs="Times New Roman"/>
          <w:color w:val="auto"/>
          <w:szCs w:val="28"/>
          <w:shd w:val="clear" w:color="auto" w:fill="FFFFFF"/>
          <w:lang w:val="bg-BG"/>
        </w:rPr>
        <w:t>7.Осигуряване спазването на йерархията за управление на отпадъците</w:t>
      </w:r>
      <w:bookmarkEnd w:id="314"/>
      <w:bookmarkEnd w:id="315"/>
    </w:p>
    <w:p w:rsidR="00B10086" w:rsidRPr="00526286" w:rsidRDefault="00B10086" w:rsidP="00B10086">
      <w:pPr>
        <w:ind w:left="20" w:right="20" w:firstLine="780"/>
        <w:jc w:val="both"/>
        <w:rPr>
          <w:szCs w:val="28"/>
          <w:shd w:val="clear" w:color="auto" w:fill="FFFFFF"/>
          <w:lang w:val="bg-BG"/>
        </w:rPr>
      </w:pPr>
      <w:r w:rsidRPr="00526286">
        <w:rPr>
          <w:szCs w:val="28"/>
          <w:shd w:val="clear" w:color="auto" w:fill="FFFFFF"/>
          <w:lang w:val="bg-BG"/>
        </w:rPr>
        <w:t xml:space="preserve">В съответствие с чл. 64 от ЗУО за депонирането на отпадъци се правят отчисления, които имат за цел да се намали количеството на депонираните отпадъци и да се насърчи тяхното рециклиране и оползотворяване. Това стимулира предприятията, които ползват общинската система за обезвреждане, както и самата община да предприема мерки не само за рециклиране и оползотворяване на отпадъците, но и за предотвратяване на образуването им. </w:t>
      </w:r>
      <w:r w:rsidRPr="00526286">
        <w:rPr>
          <w:szCs w:val="28"/>
          <w:shd w:val="clear" w:color="auto" w:fill="FFFFFF"/>
          <w:lang w:val="bg-BG"/>
        </w:rPr>
        <w:lastRenderedPageBreak/>
        <w:t xml:space="preserve">Със спестените средства могат да се финансират мероприятия за рециклиране и предотвратяване. </w:t>
      </w:r>
    </w:p>
    <w:p w:rsidR="00B10086" w:rsidRPr="00233A78" w:rsidRDefault="00B10086" w:rsidP="00B10086">
      <w:pPr>
        <w:pStyle w:val="1"/>
        <w:rPr>
          <w:rFonts w:ascii="Times New Roman" w:hAnsi="Times New Roman" w:cs="Times New Roman"/>
          <w:i/>
          <w:color w:val="auto"/>
          <w:lang w:val="bg-BG"/>
        </w:rPr>
      </w:pPr>
      <w:bookmarkStart w:id="316" w:name="_Toc391938508"/>
      <w:r w:rsidRPr="00233A78">
        <w:rPr>
          <w:rFonts w:ascii="Times New Roman" w:hAnsi="Times New Roman" w:cs="Times New Roman"/>
          <w:i/>
          <w:color w:val="auto"/>
          <w:lang w:val="bg-BG"/>
        </w:rPr>
        <w:t>VІІ. План за действие</w:t>
      </w:r>
      <w:bookmarkEnd w:id="316"/>
    </w:p>
    <w:p w:rsidR="00B10086" w:rsidRPr="00526286" w:rsidRDefault="00B10086" w:rsidP="00B10086">
      <w:pPr>
        <w:ind w:left="100" w:right="100" w:firstLine="780"/>
        <w:jc w:val="both"/>
        <w:rPr>
          <w:szCs w:val="28"/>
          <w:lang w:val="bg-BG"/>
        </w:rPr>
      </w:pPr>
      <w:r w:rsidRPr="00526286">
        <w:rPr>
          <w:rStyle w:val="31"/>
          <w:sz w:val="28"/>
          <w:szCs w:val="28"/>
          <w:lang w:val="bg-BG"/>
        </w:rPr>
        <w:t>Целите и приоритетите на Общинската програма за управление на дейностите по отпадъците са определящи за структуриране на Плана за действие, с който се обобщават различните законодателни, институционални, икономически и технически мерки и прилагане на интегриран подход за управление на отпадъците.</w:t>
      </w:r>
    </w:p>
    <w:p w:rsidR="00B10086" w:rsidRPr="00526286" w:rsidRDefault="00B10086" w:rsidP="00B10086">
      <w:pPr>
        <w:ind w:left="100" w:right="100" w:firstLine="780"/>
        <w:jc w:val="both"/>
        <w:rPr>
          <w:szCs w:val="28"/>
          <w:lang w:val="bg-BG"/>
        </w:rPr>
      </w:pPr>
      <w:r w:rsidRPr="00526286">
        <w:rPr>
          <w:rStyle w:val="31"/>
          <w:sz w:val="28"/>
          <w:szCs w:val="28"/>
          <w:lang w:val="bg-BG"/>
        </w:rPr>
        <w:t>Предложеният план обхваща периода от 2015 до 2020 година и включва основните мерки и дейности, които е необходимо да бъдат приложени, за да може общинската политика, свързана с управлението на дейностите по отпадъците, да отговаря на Европейските изисквания.</w:t>
      </w:r>
    </w:p>
    <w:p w:rsidR="00B10086" w:rsidRPr="00526286" w:rsidRDefault="00B10086" w:rsidP="00B10086">
      <w:pPr>
        <w:ind w:left="100" w:right="100" w:firstLine="780"/>
        <w:jc w:val="both"/>
        <w:rPr>
          <w:rStyle w:val="31"/>
          <w:sz w:val="28"/>
          <w:szCs w:val="28"/>
          <w:lang w:val="bg-BG"/>
        </w:rPr>
      </w:pPr>
      <w:r w:rsidRPr="00526286">
        <w:rPr>
          <w:rStyle w:val="31"/>
          <w:sz w:val="28"/>
          <w:szCs w:val="28"/>
          <w:lang w:val="bg-BG"/>
        </w:rPr>
        <w:t xml:space="preserve">Планът определя и отговорностите на различните институции и организации в областта на управление на отпадъците, свързани с реализацията на предвидените мерки и дейности, очакваните разходи и вероятните източници за тяхното финансиране. </w:t>
      </w:r>
    </w:p>
    <w:p w:rsidR="00B10086" w:rsidRPr="00526286" w:rsidRDefault="00B10086" w:rsidP="00B10086">
      <w:pPr>
        <w:ind w:left="100" w:right="100" w:firstLine="780"/>
        <w:jc w:val="both"/>
        <w:rPr>
          <w:rStyle w:val="31"/>
          <w:sz w:val="28"/>
          <w:szCs w:val="28"/>
          <w:lang w:val="bg-BG"/>
        </w:rPr>
      </w:pPr>
      <w:r w:rsidRPr="00526286">
        <w:rPr>
          <w:szCs w:val="28"/>
          <w:lang w:val="bg-BG"/>
        </w:rPr>
        <w:t>С изпълнението на мерките заложени в плана за действие община Момчилград ще осигури постигане на целите за отклоняване на биоразградими отпадъци от депа, целите за разделно събиране и оползотворяване на биоотпадъци, и целите за 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w:t>
      </w:r>
    </w:p>
    <w:p w:rsidR="00B10086" w:rsidRPr="00526286" w:rsidRDefault="00B10086"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28455C" w:rsidRPr="00526286" w:rsidRDefault="0028455C" w:rsidP="006D1082">
      <w:pPr>
        <w:jc w:val="both"/>
        <w:rPr>
          <w:szCs w:val="28"/>
          <w:lang w:val="bg-BG"/>
        </w:rPr>
      </w:pPr>
    </w:p>
    <w:p w:rsidR="0034731A" w:rsidRPr="00526286" w:rsidRDefault="0034731A" w:rsidP="0034731A">
      <w:pPr>
        <w:rPr>
          <w:szCs w:val="28"/>
        </w:rPr>
      </w:pPr>
    </w:p>
    <w:p w:rsidR="00C86C35" w:rsidRPr="00526286" w:rsidRDefault="00C86C35" w:rsidP="00665980">
      <w:pPr>
        <w:rPr>
          <w:szCs w:val="28"/>
        </w:rPr>
        <w:sectPr w:rsidR="00C86C35" w:rsidRPr="00526286" w:rsidSect="001A27EA">
          <w:footerReference w:type="default" r:id="rId15"/>
          <w:pgSz w:w="12240" w:h="15840"/>
          <w:pgMar w:top="1134" w:right="1134" w:bottom="1134" w:left="1418" w:header="720" w:footer="720" w:gutter="0"/>
          <w:cols w:space="720"/>
          <w:docGrid w:linePitch="381"/>
        </w:sectPr>
      </w:pPr>
    </w:p>
    <w:tbl>
      <w:tblPr>
        <w:tblW w:w="5071" w:type="pct"/>
        <w:tblLayout w:type="fixed"/>
        <w:tblCellMar>
          <w:left w:w="70" w:type="dxa"/>
          <w:right w:w="70" w:type="dxa"/>
        </w:tblCellMar>
        <w:tblLook w:val="04A0" w:firstRow="1" w:lastRow="0" w:firstColumn="1" w:lastColumn="0" w:noHBand="0" w:noVBand="1"/>
      </w:tblPr>
      <w:tblGrid>
        <w:gridCol w:w="826"/>
        <w:gridCol w:w="6264"/>
        <w:gridCol w:w="1485"/>
        <w:gridCol w:w="2300"/>
        <w:gridCol w:w="1232"/>
        <w:gridCol w:w="14"/>
        <w:gridCol w:w="14"/>
        <w:gridCol w:w="1772"/>
      </w:tblGrid>
      <w:tr w:rsidR="00FC7800" w:rsidRPr="005734CE" w:rsidTr="00FC7800">
        <w:trPr>
          <w:trHeight w:val="644"/>
        </w:trPr>
        <w:tc>
          <w:tcPr>
            <w:tcW w:w="297"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w:t>
            </w:r>
          </w:p>
        </w:tc>
        <w:tc>
          <w:tcPr>
            <w:tcW w:w="2252" w:type="pct"/>
            <w:vMerge w:val="restart"/>
            <w:tcBorders>
              <w:top w:val="single" w:sz="8" w:space="0" w:color="auto"/>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Мярка/дейност</w:t>
            </w:r>
          </w:p>
        </w:tc>
        <w:tc>
          <w:tcPr>
            <w:tcW w:w="534" w:type="pct"/>
            <w:vMerge w:val="restart"/>
            <w:tcBorders>
              <w:top w:val="single" w:sz="8" w:space="0" w:color="auto"/>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Срок за прилагане</w:t>
            </w:r>
          </w:p>
        </w:tc>
        <w:tc>
          <w:tcPr>
            <w:tcW w:w="827" w:type="pct"/>
            <w:vMerge w:val="restart"/>
            <w:tcBorders>
              <w:top w:val="single" w:sz="8" w:space="0" w:color="auto"/>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Отговорна институция</w:t>
            </w:r>
          </w:p>
        </w:tc>
        <w:tc>
          <w:tcPr>
            <w:tcW w:w="453" w:type="pct"/>
            <w:gridSpan w:val="3"/>
            <w:tcBorders>
              <w:top w:val="single" w:sz="8" w:space="0" w:color="auto"/>
              <w:left w:val="nil"/>
              <w:bottom w:val="nil"/>
              <w:right w:val="single" w:sz="8" w:space="0" w:color="auto"/>
            </w:tcBorders>
            <w:shd w:val="clear" w:color="000000" w:fill="FFFFFF"/>
          </w:tcPr>
          <w:p w:rsidR="0034731A" w:rsidRPr="005734CE" w:rsidRDefault="0034731A" w:rsidP="00665980">
            <w:pPr>
              <w:rPr>
                <w:sz w:val="26"/>
                <w:szCs w:val="26"/>
              </w:rPr>
            </w:pPr>
            <w:r w:rsidRPr="005734CE">
              <w:rPr>
                <w:sz w:val="26"/>
                <w:szCs w:val="26"/>
              </w:rPr>
              <w:t>Очаквани</w:t>
            </w:r>
          </w:p>
        </w:tc>
        <w:tc>
          <w:tcPr>
            <w:tcW w:w="636" w:type="pct"/>
            <w:vMerge w:val="restart"/>
            <w:tcBorders>
              <w:top w:val="single" w:sz="8" w:space="0" w:color="auto"/>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Предлагани източници за финансиране</w:t>
            </w:r>
          </w:p>
        </w:tc>
      </w:tr>
      <w:tr w:rsidR="00FC7800" w:rsidRPr="005734CE" w:rsidTr="00FC7800">
        <w:trPr>
          <w:trHeight w:val="644"/>
        </w:trPr>
        <w:tc>
          <w:tcPr>
            <w:tcW w:w="297"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2252"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534"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827"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453" w:type="pct"/>
            <w:gridSpan w:val="3"/>
            <w:tcBorders>
              <w:top w:val="nil"/>
              <w:left w:val="nil"/>
              <w:bottom w:val="nil"/>
              <w:right w:val="single" w:sz="8" w:space="0" w:color="auto"/>
            </w:tcBorders>
            <w:shd w:val="clear" w:color="000000" w:fill="FFFFFF"/>
          </w:tcPr>
          <w:p w:rsidR="0034731A" w:rsidRPr="005734CE" w:rsidRDefault="0034731A" w:rsidP="00665980">
            <w:pPr>
              <w:rPr>
                <w:sz w:val="26"/>
                <w:szCs w:val="26"/>
              </w:rPr>
            </w:pPr>
            <w:r w:rsidRPr="005734CE">
              <w:rPr>
                <w:sz w:val="26"/>
                <w:szCs w:val="26"/>
              </w:rPr>
              <w:t xml:space="preserve">Разходи </w:t>
            </w:r>
          </w:p>
        </w:tc>
        <w:tc>
          <w:tcPr>
            <w:tcW w:w="636"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r>
      <w:tr w:rsidR="00FC7800" w:rsidRPr="005734CE" w:rsidTr="00FC7800">
        <w:trPr>
          <w:trHeight w:val="644"/>
        </w:trPr>
        <w:tc>
          <w:tcPr>
            <w:tcW w:w="297"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2252"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534"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827"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453" w:type="pct"/>
            <w:gridSpan w:val="3"/>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хиляди лева</w:t>
            </w:r>
          </w:p>
        </w:tc>
        <w:tc>
          <w:tcPr>
            <w:tcW w:w="636" w:type="pct"/>
            <w:vMerge/>
            <w:tcBorders>
              <w:top w:val="single" w:sz="8" w:space="0" w:color="auto"/>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r>
      <w:tr w:rsidR="0034731A" w:rsidRPr="005734CE" w:rsidTr="00FC7800">
        <w:trPr>
          <w:trHeight w:val="33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b/>
                <w:sz w:val="26"/>
                <w:szCs w:val="26"/>
              </w:rPr>
            </w:pPr>
            <w:r w:rsidRPr="005734CE">
              <w:rPr>
                <w:b/>
                <w:sz w:val="26"/>
                <w:szCs w:val="26"/>
              </w:rPr>
              <w:t>ЦЕЛ 1</w:t>
            </w:r>
          </w:p>
        </w:tc>
        <w:tc>
          <w:tcPr>
            <w:tcW w:w="4703" w:type="pct"/>
            <w:gridSpan w:val="7"/>
            <w:tcBorders>
              <w:top w:val="single" w:sz="8" w:space="0" w:color="auto"/>
              <w:left w:val="nil"/>
              <w:bottom w:val="single" w:sz="8" w:space="0" w:color="auto"/>
              <w:right w:val="single" w:sz="8" w:space="0" w:color="000000"/>
            </w:tcBorders>
            <w:shd w:val="clear" w:color="000000" w:fill="FFFFFF"/>
          </w:tcPr>
          <w:p w:rsidR="0034731A" w:rsidRPr="005734CE" w:rsidRDefault="0034731A" w:rsidP="00665980">
            <w:pPr>
              <w:rPr>
                <w:b/>
                <w:sz w:val="26"/>
                <w:szCs w:val="26"/>
              </w:rPr>
            </w:pPr>
            <w:r w:rsidRPr="005734CE">
              <w:rPr>
                <w:b/>
                <w:sz w:val="26"/>
                <w:szCs w:val="26"/>
              </w:rPr>
              <w:t>НАМАЛЯВАНЕ НА ВРЕДНОТО ВЪЗДЕЙСТВИЕ НА ОТПАДЪЦИТЕ ЧРЕЗ ПРЕДОТВРАТЯВАНЕ И НАМАЛЯВАНЕ ОБРАЗУВАНЕТО НА ОТПАДЪЦИТЕ</w:t>
            </w:r>
          </w:p>
        </w:tc>
      </w:tr>
      <w:tr w:rsidR="00FC7800" w:rsidRPr="005734CE" w:rsidTr="00FC7800">
        <w:trPr>
          <w:trHeight w:val="2355"/>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rPr>
            </w:pPr>
            <w:r w:rsidRPr="005734CE">
              <w:rPr>
                <w:sz w:val="26"/>
                <w:szCs w:val="26"/>
              </w:rPr>
              <w:t> 1.1</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xml:space="preserve">Извършване на периодични информационни кампании за населението за предотвратяването на битови отпадъци, ориентирани най-вече към: </w:t>
            </w:r>
          </w:p>
          <w:p w:rsidR="0034731A" w:rsidRPr="005734CE" w:rsidRDefault="0034731A" w:rsidP="00665980">
            <w:pPr>
              <w:rPr>
                <w:sz w:val="26"/>
                <w:szCs w:val="26"/>
              </w:rPr>
            </w:pPr>
            <w:r w:rsidRPr="005734CE">
              <w:rPr>
                <w:sz w:val="26"/>
                <w:szCs w:val="26"/>
              </w:rPr>
              <w:t>• намаляване на образуваните отпадъци</w:t>
            </w:r>
          </w:p>
          <w:p w:rsidR="0034731A" w:rsidRPr="005734CE" w:rsidRDefault="0034731A" w:rsidP="00665980">
            <w:pPr>
              <w:rPr>
                <w:sz w:val="26"/>
                <w:szCs w:val="26"/>
              </w:rPr>
            </w:pPr>
            <w:r w:rsidRPr="005734CE">
              <w:rPr>
                <w:sz w:val="26"/>
                <w:szCs w:val="26"/>
              </w:rPr>
              <w:t>• устойчиво потребление</w:t>
            </w:r>
          </w:p>
          <w:p w:rsidR="0034731A" w:rsidRPr="005734CE" w:rsidRDefault="0034731A" w:rsidP="00665980">
            <w:pPr>
              <w:rPr>
                <w:sz w:val="26"/>
                <w:szCs w:val="26"/>
              </w:rPr>
            </w:pPr>
            <w:r w:rsidRPr="005734CE">
              <w:rPr>
                <w:sz w:val="26"/>
                <w:szCs w:val="26"/>
              </w:rPr>
              <w:t>• участие в разделното събиране (разделяне при източника).</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постоянен</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xml:space="preserve"> 3 000 </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Оперативна програма „Околна среда” (ОПОС);</w:t>
            </w:r>
          </w:p>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r w:rsidRPr="005734CE">
              <w:rPr>
                <w:sz w:val="26"/>
                <w:szCs w:val="26"/>
              </w:rPr>
              <w:t>Външни източници</w:t>
            </w:r>
          </w:p>
        </w:tc>
      </w:tr>
      <w:tr w:rsidR="00FC7800" w:rsidRPr="005734CE" w:rsidTr="00FC7800">
        <w:trPr>
          <w:trHeight w:val="1865"/>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lang w:val="en-US"/>
              </w:rPr>
            </w:pPr>
            <w:r w:rsidRPr="005734CE">
              <w:rPr>
                <w:sz w:val="26"/>
                <w:szCs w:val="26"/>
                <w:lang w:val="en-US"/>
              </w:rPr>
              <w:t>1.2</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Извършване на анализ на състава на битовите отпадъци и на други главни източници на отпадъци (институции и офиси) на регулярна основа, като осигурява приемственост в методологиите. Тези анализи трябва да дадат възможност генерирането на отпадъци да бъде проследено с течение на времето.</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5A3F87">
            <w:pPr>
              <w:rPr>
                <w:sz w:val="26"/>
                <w:szCs w:val="26"/>
              </w:rPr>
            </w:pPr>
            <w:r w:rsidRPr="005734CE">
              <w:rPr>
                <w:sz w:val="26"/>
                <w:szCs w:val="26"/>
                <w:lang w:val="en-US"/>
              </w:rPr>
              <w:t>201</w:t>
            </w:r>
            <w:r w:rsidR="005A3F87" w:rsidRPr="005734CE">
              <w:rPr>
                <w:sz w:val="26"/>
                <w:szCs w:val="26"/>
                <w:lang w:val="bg-BG"/>
              </w:rPr>
              <w:t>9</w:t>
            </w:r>
            <w:r w:rsidRPr="005734CE">
              <w:rPr>
                <w:sz w:val="26"/>
                <w:szCs w:val="26"/>
                <w:lang w:val="en-US"/>
              </w:rPr>
              <w:t>-2020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10 000</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414"/>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rPr>
            </w:pPr>
            <w:r w:rsidRPr="005734CE">
              <w:rPr>
                <w:sz w:val="26"/>
                <w:szCs w:val="26"/>
              </w:rPr>
              <w:t>1.3</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Организиране на обсъждане с производителите и търговците на храни за повишаване на осведомеността им и насърчаване готовността им да участват в провеждането на информационна кампания, предприета от община Момчилград</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5A3F87">
            <w:pPr>
              <w:rPr>
                <w:sz w:val="26"/>
                <w:szCs w:val="26"/>
              </w:rPr>
            </w:pPr>
            <w:r w:rsidRPr="005734CE">
              <w:rPr>
                <w:sz w:val="26"/>
                <w:szCs w:val="26"/>
              </w:rPr>
              <w:t>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1249"/>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rPr>
            </w:pPr>
            <w:r w:rsidRPr="005734CE">
              <w:rPr>
                <w:sz w:val="26"/>
                <w:szCs w:val="26"/>
              </w:rPr>
              <w:lastRenderedPageBreak/>
              <w:t>1.4.</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Предприемане на действия за включване в комуникационната кампания на дейности за борба с разхищаването на хартия като цяло.</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3000</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05"/>
        </w:trPr>
        <w:tc>
          <w:tcPr>
            <w:tcW w:w="297" w:type="pct"/>
            <w:vMerge w:val="restar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1.5</w:t>
            </w:r>
          </w:p>
        </w:tc>
        <w:tc>
          <w:tcPr>
            <w:tcW w:w="2252" w:type="pct"/>
            <w:vMerge w:val="restar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lang w:val="en-US"/>
              </w:rPr>
            </w:pPr>
            <w:r w:rsidRPr="005734CE">
              <w:rPr>
                <w:sz w:val="26"/>
                <w:szCs w:val="26"/>
              </w:rPr>
              <w:t>Пилотно въвеждане на намален размер на ТБО за домакинства, които прилагат домашно компостиране.</w:t>
            </w:r>
          </w:p>
        </w:tc>
        <w:tc>
          <w:tcPr>
            <w:tcW w:w="534" w:type="pct"/>
            <w:vMerge w:val="restar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20</w:t>
            </w:r>
            <w:r w:rsidRPr="005734CE">
              <w:rPr>
                <w:sz w:val="26"/>
                <w:szCs w:val="26"/>
                <w:lang w:val="en-US"/>
              </w:rPr>
              <w:t>20</w:t>
            </w:r>
            <w:r w:rsidRPr="005734CE">
              <w:rPr>
                <w:sz w:val="26"/>
                <w:szCs w:val="26"/>
              </w:rPr>
              <w:t>г.</w:t>
            </w:r>
          </w:p>
        </w:tc>
        <w:tc>
          <w:tcPr>
            <w:tcW w:w="827" w:type="pct"/>
            <w:vMerge w:val="restar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vMerge w:val="restar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vMerge w:val="restar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322"/>
        </w:trPr>
        <w:tc>
          <w:tcPr>
            <w:tcW w:w="29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2252"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534"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82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453" w:type="pct"/>
            <w:gridSpan w:val="3"/>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636" w:type="pct"/>
            <w:vMerge/>
            <w:tcBorders>
              <w:top w:val="nil"/>
              <w:left w:val="nil"/>
              <w:bottom w:val="single" w:sz="8" w:space="0" w:color="000000"/>
              <w:right w:val="single" w:sz="8" w:space="0" w:color="auto"/>
            </w:tcBorders>
            <w:vAlign w:val="center"/>
          </w:tcPr>
          <w:p w:rsidR="0034731A" w:rsidRPr="005734CE" w:rsidRDefault="0034731A" w:rsidP="00665980">
            <w:pPr>
              <w:rPr>
                <w:sz w:val="26"/>
                <w:szCs w:val="26"/>
              </w:rPr>
            </w:pPr>
          </w:p>
        </w:tc>
      </w:tr>
      <w:tr w:rsidR="00FC7800" w:rsidRPr="005734CE" w:rsidTr="00FC7800">
        <w:trPr>
          <w:trHeight w:val="322"/>
        </w:trPr>
        <w:tc>
          <w:tcPr>
            <w:tcW w:w="29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2252"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534"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82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453" w:type="pct"/>
            <w:gridSpan w:val="3"/>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636" w:type="pct"/>
            <w:vMerge/>
            <w:tcBorders>
              <w:top w:val="nil"/>
              <w:left w:val="nil"/>
              <w:bottom w:val="single" w:sz="8" w:space="0" w:color="000000"/>
              <w:right w:val="single" w:sz="8" w:space="0" w:color="auto"/>
            </w:tcBorders>
            <w:vAlign w:val="center"/>
          </w:tcPr>
          <w:p w:rsidR="0034731A" w:rsidRPr="005734CE" w:rsidRDefault="0034731A" w:rsidP="00665980">
            <w:pPr>
              <w:rPr>
                <w:sz w:val="26"/>
                <w:szCs w:val="26"/>
              </w:rPr>
            </w:pPr>
          </w:p>
        </w:tc>
      </w:tr>
      <w:tr w:rsidR="00FC7800" w:rsidRPr="005734CE" w:rsidTr="00FC7800">
        <w:trPr>
          <w:trHeight w:val="322"/>
        </w:trPr>
        <w:tc>
          <w:tcPr>
            <w:tcW w:w="29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2252"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534"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827" w:type="pct"/>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453" w:type="pct"/>
            <w:gridSpan w:val="3"/>
            <w:vMerge/>
            <w:tcBorders>
              <w:top w:val="nil"/>
              <w:left w:val="single" w:sz="8" w:space="0" w:color="auto"/>
              <w:bottom w:val="single" w:sz="8" w:space="0" w:color="000000"/>
              <w:right w:val="single" w:sz="8" w:space="0" w:color="auto"/>
            </w:tcBorders>
            <w:vAlign w:val="center"/>
          </w:tcPr>
          <w:p w:rsidR="0034731A" w:rsidRPr="005734CE" w:rsidRDefault="0034731A" w:rsidP="00665980">
            <w:pPr>
              <w:rPr>
                <w:sz w:val="26"/>
                <w:szCs w:val="26"/>
              </w:rPr>
            </w:pPr>
          </w:p>
        </w:tc>
        <w:tc>
          <w:tcPr>
            <w:tcW w:w="636" w:type="pct"/>
            <w:vMerge/>
            <w:tcBorders>
              <w:top w:val="nil"/>
              <w:left w:val="nil"/>
              <w:bottom w:val="single" w:sz="8" w:space="0" w:color="000000"/>
              <w:right w:val="single" w:sz="8" w:space="0" w:color="auto"/>
            </w:tcBorders>
            <w:vAlign w:val="center"/>
          </w:tcPr>
          <w:p w:rsidR="0034731A" w:rsidRPr="005734CE" w:rsidRDefault="0034731A" w:rsidP="00665980">
            <w:pPr>
              <w:rPr>
                <w:sz w:val="26"/>
                <w:szCs w:val="26"/>
              </w:rPr>
            </w:pP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 1.6</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Предприемане на мерки за разпространение на опита в домашното компостиране сред населението  чрез обучение, комуникационни инструменти, дни на отворени врати и др.</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5A3F87">
            <w:pPr>
              <w:rPr>
                <w:sz w:val="26"/>
                <w:szCs w:val="26"/>
              </w:rPr>
            </w:pPr>
            <w:r w:rsidRPr="005734CE">
              <w:rPr>
                <w:sz w:val="26"/>
                <w:szCs w:val="26"/>
              </w:rPr>
              <w:t> 201</w:t>
            </w:r>
            <w:r w:rsidR="005A3F87" w:rsidRPr="005734CE">
              <w:rPr>
                <w:sz w:val="26"/>
                <w:szCs w:val="26"/>
                <w:lang w:val="bg-BG"/>
              </w:rPr>
              <w:t>9</w:t>
            </w:r>
            <w:r w:rsidRPr="005734CE">
              <w:rPr>
                <w:sz w:val="26"/>
                <w:szCs w:val="26"/>
              </w:rPr>
              <w:t>г. – 2020г.</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5 000</w:t>
            </w: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r w:rsidRPr="005734CE">
              <w:rPr>
                <w:sz w:val="26"/>
                <w:szCs w:val="26"/>
              </w:rPr>
              <w:t>Външни източници</w:t>
            </w: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1.7</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lang w:val="en-US"/>
              </w:rPr>
            </w:pPr>
            <w:r w:rsidRPr="005734CE">
              <w:rPr>
                <w:sz w:val="26"/>
                <w:szCs w:val="26"/>
              </w:rPr>
              <w:t>Намаляване на отпадъците от хартия и други офис консумативи, чрез изпълнение на националните и ведомствените програмни документи за „електронно правителство”</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 xml:space="preserve">г. - </w:t>
            </w:r>
            <w:smartTag w:uri="urn:schemas-microsoft-com:office:smarttags" w:element="metricconverter">
              <w:smartTagPr>
                <w:attr w:name="ProductID" w:val="2020 г"/>
              </w:smartTagPr>
              <w:r w:rsidRPr="005734CE">
                <w:rPr>
                  <w:sz w:val="26"/>
                  <w:szCs w:val="26"/>
                </w:rPr>
                <w:t>2020 г</w:t>
              </w:r>
            </w:smartTag>
            <w:r w:rsidRPr="005734CE">
              <w:rPr>
                <w:sz w:val="26"/>
                <w:szCs w:val="26"/>
              </w:rPr>
              <w:t>.</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1.8</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Събиране на статистическа информация и провеждане на кампании за повишаване на осведомеността по отношение на вредните въздействия на потребителските стоки</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3000</w:t>
            </w: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1.9</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Организиране на обсъждане с потребителски организации и отговорния бизнес за мястото на рекламата в нашето общество, заостряне вниманието за негативните характеристики на потребителското общество и ненужните покупки, насърчаване на повторната употреба както и идентифициране на най-ненужни продукти и поставяне на цели за ограничаване на консумацията им</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lastRenderedPageBreak/>
              <w:t>1.10</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Провеждане кампания за насърчаване потреблението на екологосъобразни продукти включително наблюдение, образование, насърчаване нагласите за устойчиво развитие като контра мярка на рекламата на консуматорския начин на живот и модните явления.</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005A3F87" w:rsidRPr="005734CE">
              <w:rPr>
                <w:sz w:val="26"/>
                <w:szCs w:val="26"/>
              </w:rPr>
              <w:t>г.-20</w:t>
            </w:r>
            <w:r w:rsidR="005A3F87" w:rsidRPr="005734CE">
              <w:rPr>
                <w:sz w:val="26"/>
                <w:szCs w:val="26"/>
                <w:lang w:val="bg-BG"/>
              </w:rPr>
              <w:t>20</w:t>
            </w:r>
            <w:r w:rsidRPr="005734CE">
              <w:rPr>
                <w:sz w:val="26"/>
                <w:szCs w:val="26"/>
              </w:rPr>
              <w:t>г.</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5000</w:t>
            </w: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05"/>
        </w:trPr>
        <w:tc>
          <w:tcPr>
            <w:tcW w:w="297" w:type="pct"/>
            <w:tcBorders>
              <w:top w:val="nil"/>
              <w:left w:val="single" w:sz="8" w:space="0" w:color="auto"/>
              <w:bottom w:val="single" w:sz="8" w:space="0" w:color="000000"/>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1.11</w:t>
            </w:r>
          </w:p>
        </w:tc>
        <w:tc>
          <w:tcPr>
            <w:tcW w:w="2252"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Установяване на контакти и развиване на партньорство с всички, които участват в повторната употреба и насърчаване на инициативите в тази област – ремонтни работилници, магазини за стоки втора употреба, доброволчески и благотворителни организации, както и с Агенцията по заетостта за иницииране на кампания за представяне на предложения за подпомагане на стартирането на нови инициативи и насърчаване на създаване на работни места в този сектор.</w:t>
            </w:r>
          </w:p>
        </w:tc>
        <w:tc>
          <w:tcPr>
            <w:tcW w:w="534"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2016г.</w:t>
            </w:r>
          </w:p>
        </w:tc>
        <w:tc>
          <w:tcPr>
            <w:tcW w:w="827" w:type="pct"/>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single" w:sz="8" w:space="0" w:color="auto"/>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tcBorders>
              <w:top w:val="nil"/>
              <w:left w:val="nil"/>
              <w:bottom w:val="single" w:sz="8" w:space="0" w:color="000000"/>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1545"/>
        </w:trPr>
        <w:tc>
          <w:tcPr>
            <w:tcW w:w="297" w:type="pct"/>
            <w:tcBorders>
              <w:top w:val="nil"/>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 1.12</w:t>
            </w:r>
          </w:p>
        </w:tc>
        <w:tc>
          <w:tcPr>
            <w:tcW w:w="2252"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Определяне на патентния данък по ЗМДТ до допустимия минимум за тези данъчно задължени лица, чиято дейност пряко води до повторна употреба на дадени продукти ( напр. ремонт на обувки, мебели, дрехи, домакински уреди и пр.) и оттам до ПО </w:t>
            </w:r>
          </w:p>
        </w:tc>
        <w:tc>
          <w:tcPr>
            <w:tcW w:w="534" w:type="pct"/>
            <w:tcBorders>
              <w:top w:val="nil"/>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  201</w:t>
            </w:r>
            <w:r w:rsidR="005A3F87" w:rsidRPr="005734CE">
              <w:rPr>
                <w:sz w:val="26"/>
                <w:szCs w:val="26"/>
                <w:lang w:val="bg-BG"/>
              </w:rPr>
              <w:t>9</w:t>
            </w:r>
            <w:r w:rsidRPr="005734CE">
              <w:rPr>
                <w:sz w:val="26"/>
                <w:szCs w:val="26"/>
              </w:rPr>
              <w:t xml:space="preserve">г. </w:t>
            </w:r>
          </w:p>
        </w:tc>
        <w:tc>
          <w:tcPr>
            <w:tcW w:w="827"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1800"/>
        </w:trPr>
        <w:tc>
          <w:tcPr>
            <w:tcW w:w="297" w:type="pct"/>
            <w:tcBorders>
              <w:top w:val="nil"/>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 1.13</w:t>
            </w:r>
          </w:p>
        </w:tc>
        <w:tc>
          <w:tcPr>
            <w:tcW w:w="2252"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Промяна на практиката за събирането на едрогабаритни отпадъци и стартиране на общинска система за събирането на вещи с потенциал за повторна употреба от домовете, за да се избегне, където е практически възможно, увреждането на стоките с потенциал за многократна употреба и предаването им на съществуващи ремонтни работилници </w:t>
            </w:r>
          </w:p>
        </w:tc>
        <w:tc>
          <w:tcPr>
            <w:tcW w:w="534" w:type="pct"/>
            <w:tcBorders>
              <w:top w:val="nil"/>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  201</w:t>
            </w:r>
            <w:r w:rsidR="005A3F87" w:rsidRPr="005734CE">
              <w:rPr>
                <w:sz w:val="26"/>
                <w:szCs w:val="26"/>
                <w:lang w:val="bg-BG"/>
              </w:rPr>
              <w:t>9</w:t>
            </w:r>
            <w:r w:rsidRPr="005734CE">
              <w:rPr>
                <w:sz w:val="26"/>
                <w:szCs w:val="26"/>
              </w:rPr>
              <w:t xml:space="preserve">г. </w:t>
            </w:r>
          </w:p>
        </w:tc>
        <w:tc>
          <w:tcPr>
            <w:tcW w:w="827"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 Община Момчилград </w:t>
            </w:r>
          </w:p>
          <w:p w:rsidR="0034731A" w:rsidRPr="005734CE" w:rsidRDefault="0034731A" w:rsidP="00665980">
            <w:pPr>
              <w:rPr>
                <w:sz w:val="26"/>
                <w:szCs w:val="26"/>
              </w:rPr>
            </w:pPr>
            <w:r w:rsidRPr="005734CE">
              <w:rPr>
                <w:sz w:val="26"/>
                <w:szCs w:val="26"/>
              </w:rPr>
              <w:t>Ремонтни работилници</w:t>
            </w:r>
          </w:p>
          <w:p w:rsidR="0034731A" w:rsidRPr="005734CE" w:rsidRDefault="0034731A" w:rsidP="00665980">
            <w:pPr>
              <w:rPr>
                <w:sz w:val="26"/>
                <w:szCs w:val="26"/>
              </w:rPr>
            </w:pPr>
          </w:p>
        </w:tc>
        <w:tc>
          <w:tcPr>
            <w:tcW w:w="453" w:type="pct"/>
            <w:gridSpan w:val="3"/>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20 000</w:t>
            </w:r>
          </w:p>
        </w:tc>
        <w:tc>
          <w:tcPr>
            <w:tcW w:w="636"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r w:rsidRPr="005734CE">
              <w:rPr>
                <w:sz w:val="26"/>
                <w:szCs w:val="26"/>
              </w:rPr>
              <w:t>Външни източници</w:t>
            </w:r>
          </w:p>
        </w:tc>
      </w:tr>
      <w:tr w:rsidR="00FC7800" w:rsidRPr="005734CE" w:rsidTr="00FC7800">
        <w:trPr>
          <w:trHeight w:val="1800"/>
        </w:trPr>
        <w:tc>
          <w:tcPr>
            <w:tcW w:w="297" w:type="pct"/>
            <w:tcBorders>
              <w:top w:val="nil"/>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lastRenderedPageBreak/>
              <w:t>1.14</w:t>
            </w:r>
          </w:p>
        </w:tc>
        <w:tc>
          <w:tcPr>
            <w:tcW w:w="2252"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Създаване на публичен регистър, в който да се предоставя достъпна за гражданите информация относно предоставяните услуги за поправки и ремонт в населените места на общината, водещи до удължаване на живота на продуктите и съответно до ПО</w:t>
            </w:r>
          </w:p>
        </w:tc>
        <w:tc>
          <w:tcPr>
            <w:tcW w:w="534" w:type="pct"/>
            <w:tcBorders>
              <w:top w:val="nil"/>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w:t>
            </w:r>
          </w:p>
        </w:tc>
        <w:tc>
          <w:tcPr>
            <w:tcW w:w="827"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p>
        </w:tc>
        <w:tc>
          <w:tcPr>
            <w:tcW w:w="453" w:type="pct"/>
            <w:gridSpan w:val="3"/>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3000 </w:t>
            </w:r>
          </w:p>
        </w:tc>
        <w:tc>
          <w:tcPr>
            <w:tcW w:w="636"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800"/>
        </w:trPr>
        <w:tc>
          <w:tcPr>
            <w:tcW w:w="297" w:type="pct"/>
            <w:tcBorders>
              <w:top w:val="nil"/>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1.15</w:t>
            </w:r>
          </w:p>
        </w:tc>
        <w:tc>
          <w:tcPr>
            <w:tcW w:w="2252"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Оценка на резултатите от борбата с торбичките за еднократна употреба в малките търговски обекти и проучване на възможностите за по-нататъшно намаляване или дори преустановяване, разпространението на торбички за еднократна употреба на това ниво.</w:t>
            </w:r>
          </w:p>
        </w:tc>
        <w:tc>
          <w:tcPr>
            <w:tcW w:w="534" w:type="pct"/>
            <w:tcBorders>
              <w:top w:val="nil"/>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w:t>
            </w:r>
            <w:r w:rsidR="005A3F87" w:rsidRPr="005734CE">
              <w:rPr>
                <w:sz w:val="26"/>
                <w:szCs w:val="26"/>
                <w:lang w:val="bg-BG"/>
              </w:rPr>
              <w:t>20</w:t>
            </w:r>
            <w:r w:rsidRPr="005734CE">
              <w:rPr>
                <w:sz w:val="26"/>
                <w:szCs w:val="26"/>
              </w:rPr>
              <w:t>г.</w:t>
            </w:r>
          </w:p>
        </w:tc>
        <w:tc>
          <w:tcPr>
            <w:tcW w:w="827"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p>
        </w:tc>
        <w:tc>
          <w:tcPr>
            <w:tcW w:w="453" w:type="pct"/>
            <w:gridSpan w:val="3"/>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c>
          <w:tcPr>
            <w:tcW w:w="636"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w:t>
            </w:r>
          </w:p>
        </w:tc>
      </w:tr>
      <w:tr w:rsidR="00FC7800" w:rsidRPr="005734CE" w:rsidTr="00FC7800">
        <w:trPr>
          <w:trHeight w:val="700"/>
        </w:trPr>
        <w:tc>
          <w:tcPr>
            <w:tcW w:w="297" w:type="pct"/>
            <w:tcBorders>
              <w:top w:val="single" w:sz="4" w:space="0" w:color="auto"/>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 1.16</w:t>
            </w:r>
          </w:p>
        </w:tc>
        <w:tc>
          <w:tcPr>
            <w:tcW w:w="2252"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Иницииране на широка дискусия с ръководствата на учебните заведения за възможностите за провеждане на мероприятия за повишаване заинтересоваността на учащите се и включване на темата за предотвратяване образуването на отпадъци и устойчивото потребление в учебните програми. Организиране на мероприятия за обучаване и повишаване на съзнанието на учениците за дейностите по предотвратяване на отпадъците.</w:t>
            </w:r>
          </w:p>
        </w:tc>
        <w:tc>
          <w:tcPr>
            <w:tcW w:w="534" w:type="pct"/>
            <w:tcBorders>
              <w:top w:val="single" w:sz="4" w:space="0" w:color="auto"/>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  201</w:t>
            </w:r>
            <w:r w:rsidR="005A3F87" w:rsidRPr="005734CE">
              <w:rPr>
                <w:sz w:val="26"/>
                <w:szCs w:val="26"/>
                <w:lang w:val="bg-BG"/>
              </w:rPr>
              <w:t>9</w:t>
            </w:r>
            <w:r w:rsidRPr="005734CE">
              <w:rPr>
                <w:sz w:val="26"/>
                <w:szCs w:val="26"/>
              </w:rPr>
              <w:t>г.</w:t>
            </w:r>
          </w:p>
        </w:tc>
        <w:tc>
          <w:tcPr>
            <w:tcW w:w="827"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 Община Момчилград </w:t>
            </w:r>
          </w:p>
          <w:p w:rsidR="0034731A" w:rsidRPr="005734CE" w:rsidRDefault="0034731A" w:rsidP="00665980">
            <w:pPr>
              <w:rPr>
                <w:sz w:val="26"/>
                <w:szCs w:val="26"/>
              </w:rPr>
            </w:pPr>
            <w:r w:rsidRPr="005734CE">
              <w:rPr>
                <w:sz w:val="26"/>
                <w:szCs w:val="26"/>
              </w:rPr>
              <w:t>Учебни заведения</w:t>
            </w:r>
          </w:p>
        </w:tc>
        <w:tc>
          <w:tcPr>
            <w:tcW w:w="453" w:type="pct"/>
            <w:gridSpan w:val="3"/>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7000</w:t>
            </w:r>
          </w:p>
        </w:tc>
        <w:tc>
          <w:tcPr>
            <w:tcW w:w="636"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00"/>
        </w:trPr>
        <w:tc>
          <w:tcPr>
            <w:tcW w:w="297" w:type="pct"/>
            <w:tcBorders>
              <w:top w:val="single" w:sz="4" w:space="0" w:color="auto"/>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1.17</w:t>
            </w:r>
          </w:p>
        </w:tc>
        <w:tc>
          <w:tcPr>
            <w:tcW w:w="2252"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Въвеждане на система за оценка на училищата по отношение на екологичното образование и присъждане на признания за заслуги, според нивото на екологично образование на децата, промяна в поведението, техническо подобрение и инвестиции, устойчивите поръчки и участие в мероприятия по предаване за повторна употреба, сортирането и други дейности по управление на отпадъците.</w:t>
            </w:r>
          </w:p>
        </w:tc>
        <w:tc>
          <w:tcPr>
            <w:tcW w:w="534" w:type="pct"/>
            <w:tcBorders>
              <w:top w:val="single" w:sz="4" w:space="0" w:color="auto"/>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r w:rsidRPr="005734CE">
              <w:rPr>
                <w:sz w:val="26"/>
                <w:szCs w:val="26"/>
              </w:rPr>
              <w:t>Учебни заведения</w:t>
            </w:r>
          </w:p>
        </w:tc>
        <w:tc>
          <w:tcPr>
            <w:tcW w:w="453" w:type="pct"/>
            <w:gridSpan w:val="3"/>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10000</w:t>
            </w:r>
          </w:p>
        </w:tc>
        <w:tc>
          <w:tcPr>
            <w:tcW w:w="636"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r w:rsidRPr="005734CE">
              <w:rPr>
                <w:sz w:val="26"/>
                <w:szCs w:val="26"/>
              </w:rPr>
              <w:t>Учебни заведения</w:t>
            </w:r>
          </w:p>
        </w:tc>
      </w:tr>
      <w:tr w:rsidR="00FC7800" w:rsidRPr="005734CE" w:rsidTr="00FC7800">
        <w:trPr>
          <w:trHeight w:val="700"/>
        </w:trPr>
        <w:tc>
          <w:tcPr>
            <w:tcW w:w="297" w:type="pct"/>
            <w:tcBorders>
              <w:top w:val="single" w:sz="4" w:space="0" w:color="auto"/>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1.18</w:t>
            </w:r>
          </w:p>
        </w:tc>
        <w:tc>
          <w:tcPr>
            <w:tcW w:w="2252"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Провеждане на информационна кампания за повишаване на съзнанието и информираността за предотвратяване образуването на отпадъци на управители на хотели, търговски обекти, заведения</w:t>
            </w:r>
          </w:p>
        </w:tc>
        <w:tc>
          <w:tcPr>
            <w:tcW w:w="534" w:type="pct"/>
            <w:tcBorders>
              <w:top w:val="single" w:sz="4" w:space="0" w:color="auto"/>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w:t>
            </w:r>
            <w:r w:rsidR="005A3F87" w:rsidRPr="005734CE">
              <w:rPr>
                <w:sz w:val="26"/>
                <w:szCs w:val="26"/>
                <w:lang w:val="bg-BG"/>
              </w:rPr>
              <w:t>20</w:t>
            </w:r>
            <w:r w:rsidRPr="005734CE">
              <w:rPr>
                <w:sz w:val="26"/>
                <w:szCs w:val="26"/>
              </w:rPr>
              <w:t>г.</w:t>
            </w:r>
          </w:p>
        </w:tc>
        <w:tc>
          <w:tcPr>
            <w:tcW w:w="827"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p>
        </w:tc>
        <w:tc>
          <w:tcPr>
            <w:tcW w:w="453" w:type="pct"/>
            <w:gridSpan w:val="3"/>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5000</w:t>
            </w:r>
          </w:p>
        </w:tc>
        <w:tc>
          <w:tcPr>
            <w:tcW w:w="636"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p>
        </w:tc>
      </w:tr>
      <w:tr w:rsidR="00FC7800" w:rsidRPr="005734CE" w:rsidTr="00FC7800">
        <w:trPr>
          <w:trHeight w:val="700"/>
        </w:trPr>
        <w:tc>
          <w:tcPr>
            <w:tcW w:w="297" w:type="pct"/>
            <w:tcBorders>
              <w:top w:val="single" w:sz="4" w:space="0" w:color="auto"/>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lastRenderedPageBreak/>
              <w:t>1.19</w:t>
            </w:r>
          </w:p>
        </w:tc>
        <w:tc>
          <w:tcPr>
            <w:tcW w:w="2252"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jc w:val="both"/>
              <w:rPr>
                <w:sz w:val="26"/>
                <w:szCs w:val="26"/>
              </w:rPr>
            </w:pPr>
            <w:r w:rsidRPr="005734CE">
              <w:rPr>
                <w:sz w:val="26"/>
                <w:szCs w:val="26"/>
              </w:rPr>
              <w:t>Организиране на срещи за обмен на добри практики, където компаниите, които са модели за подражание (или известни с проактивното си мислене в управлението на своите отпадъци) ще представят своите дейности на дружества със сходна дейност.</w:t>
            </w:r>
          </w:p>
        </w:tc>
        <w:tc>
          <w:tcPr>
            <w:tcW w:w="534" w:type="pct"/>
            <w:tcBorders>
              <w:top w:val="single" w:sz="4" w:space="0" w:color="auto"/>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napToGrid w:val="0"/>
                <w:sz w:val="26"/>
                <w:szCs w:val="26"/>
              </w:rPr>
              <w:t>201</w:t>
            </w:r>
            <w:r w:rsidR="005A3F87" w:rsidRPr="005734CE">
              <w:rPr>
                <w:snapToGrid w:val="0"/>
                <w:sz w:val="26"/>
                <w:szCs w:val="26"/>
                <w:lang w:val="bg-BG"/>
              </w:rPr>
              <w:t>9</w:t>
            </w:r>
            <w:r w:rsidRPr="005734CE">
              <w:rPr>
                <w:snapToGrid w:val="0"/>
                <w:sz w:val="26"/>
                <w:szCs w:val="26"/>
              </w:rPr>
              <w:t>г.</w:t>
            </w:r>
          </w:p>
        </w:tc>
        <w:tc>
          <w:tcPr>
            <w:tcW w:w="827"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p>
        </w:tc>
        <w:tc>
          <w:tcPr>
            <w:tcW w:w="453" w:type="pct"/>
            <w:gridSpan w:val="3"/>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p>
        </w:tc>
        <w:tc>
          <w:tcPr>
            <w:tcW w:w="636"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p>
        </w:tc>
      </w:tr>
      <w:tr w:rsidR="00FC7800" w:rsidRPr="005734CE" w:rsidTr="00FC7800">
        <w:trPr>
          <w:trHeight w:val="700"/>
        </w:trPr>
        <w:tc>
          <w:tcPr>
            <w:tcW w:w="297" w:type="pct"/>
            <w:tcBorders>
              <w:top w:val="single" w:sz="4" w:space="0" w:color="auto"/>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1.20</w:t>
            </w:r>
          </w:p>
        </w:tc>
        <w:tc>
          <w:tcPr>
            <w:tcW w:w="2252"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jc w:val="both"/>
              <w:rPr>
                <w:sz w:val="26"/>
                <w:szCs w:val="26"/>
              </w:rPr>
            </w:pPr>
            <w:r w:rsidRPr="005734CE">
              <w:rPr>
                <w:sz w:val="26"/>
                <w:szCs w:val="26"/>
              </w:rPr>
              <w:t>Възлагане на проучване на сегашните методи за управление на малки количества опасни отпадъци, както и представяне на добрите практики, прилагани в други европейски страни с цел намаляване на вредните въздействия на битовите отпадъци.</w:t>
            </w:r>
          </w:p>
        </w:tc>
        <w:tc>
          <w:tcPr>
            <w:tcW w:w="534" w:type="pct"/>
            <w:tcBorders>
              <w:top w:val="single" w:sz="4" w:space="0" w:color="auto"/>
              <w:left w:val="nil"/>
              <w:bottom w:val="single" w:sz="8" w:space="0" w:color="auto"/>
              <w:right w:val="single" w:sz="8" w:space="0" w:color="auto"/>
            </w:tcBorders>
            <w:shd w:val="clear" w:color="auto" w:fill="auto"/>
          </w:tcPr>
          <w:p w:rsidR="0034731A" w:rsidRPr="005734CE" w:rsidRDefault="0034731A" w:rsidP="005A3F87">
            <w:pPr>
              <w:rPr>
                <w:sz w:val="26"/>
                <w:szCs w:val="26"/>
              </w:rPr>
            </w:pPr>
            <w:r w:rsidRPr="005734CE">
              <w:rPr>
                <w:sz w:val="26"/>
                <w:szCs w:val="26"/>
              </w:rPr>
              <w:t> </w:t>
            </w:r>
            <w:r w:rsidRPr="005734CE">
              <w:rPr>
                <w:snapToGrid w:val="0"/>
                <w:sz w:val="26"/>
                <w:szCs w:val="26"/>
              </w:rPr>
              <w:t> 201</w:t>
            </w:r>
            <w:r w:rsidR="005A3F87" w:rsidRPr="005734CE">
              <w:rPr>
                <w:snapToGrid w:val="0"/>
                <w:sz w:val="26"/>
                <w:szCs w:val="26"/>
                <w:lang w:val="bg-BG"/>
              </w:rPr>
              <w:t>9</w:t>
            </w:r>
            <w:r w:rsidRPr="005734CE">
              <w:rPr>
                <w:snapToGrid w:val="0"/>
                <w:sz w:val="26"/>
                <w:szCs w:val="26"/>
              </w:rPr>
              <w:t xml:space="preserve">г. </w:t>
            </w:r>
          </w:p>
        </w:tc>
        <w:tc>
          <w:tcPr>
            <w:tcW w:w="827"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Община Момчилград </w:t>
            </w:r>
          </w:p>
          <w:p w:rsidR="0034731A" w:rsidRPr="005734CE" w:rsidRDefault="0034731A" w:rsidP="00665980">
            <w:pPr>
              <w:rPr>
                <w:sz w:val="26"/>
                <w:szCs w:val="26"/>
              </w:rPr>
            </w:pPr>
          </w:p>
        </w:tc>
        <w:tc>
          <w:tcPr>
            <w:tcW w:w="453" w:type="pct"/>
            <w:gridSpan w:val="3"/>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5000</w:t>
            </w:r>
          </w:p>
        </w:tc>
        <w:tc>
          <w:tcPr>
            <w:tcW w:w="636" w:type="pct"/>
            <w:tcBorders>
              <w:top w:val="single" w:sz="4" w:space="0" w:color="auto"/>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Бюджет на Община Момчилград </w:t>
            </w:r>
          </w:p>
          <w:p w:rsidR="0034731A" w:rsidRPr="005734CE" w:rsidRDefault="0034731A" w:rsidP="00665980">
            <w:pPr>
              <w:rPr>
                <w:sz w:val="26"/>
                <w:szCs w:val="26"/>
              </w:rPr>
            </w:pPr>
          </w:p>
        </w:tc>
      </w:tr>
      <w:tr w:rsidR="00FC7800" w:rsidRPr="005734CE" w:rsidTr="00FC7800">
        <w:trPr>
          <w:trHeight w:val="525"/>
        </w:trPr>
        <w:tc>
          <w:tcPr>
            <w:tcW w:w="297" w:type="pct"/>
            <w:tcBorders>
              <w:top w:val="nil"/>
              <w:left w:val="single" w:sz="8" w:space="0" w:color="auto"/>
              <w:bottom w:val="single" w:sz="8" w:space="0" w:color="auto"/>
              <w:right w:val="single" w:sz="8" w:space="0" w:color="auto"/>
            </w:tcBorders>
            <w:shd w:val="clear" w:color="auto" w:fill="auto"/>
            <w:vAlign w:val="center"/>
          </w:tcPr>
          <w:p w:rsidR="0034731A" w:rsidRPr="005734CE" w:rsidRDefault="0034731A" w:rsidP="00665980">
            <w:pPr>
              <w:rPr>
                <w:sz w:val="26"/>
                <w:szCs w:val="26"/>
              </w:rPr>
            </w:pPr>
            <w:r w:rsidRPr="005734CE">
              <w:rPr>
                <w:sz w:val="26"/>
                <w:szCs w:val="26"/>
              </w:rPr>
              <w:t> 1.21</w:t>
            </w:r>
          </w:p>
        </w:tc>
        <w:tc>
          <w:tcPr>
            <w:tcW w:w="2252"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Провеждане на кампании за повишаване на осведомеността на малките и средни предприятия за правилното управление на опасните отпадъци.</w:t>
            </w:r>
          </w:p>
        </w:tc>
        <w:tc>
          <w:tcPr>
            <w:tcW w:w="534"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xml:space="preserve"> постоянен </w:t>
            </w:r>
          </w:p>
        </w:tc>
        <w:tc>
          <w:tcPr>
            <w:tcW w:w="827"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5 000</w:t>
            </w:r>
          </w:p>
        </w:tc>
        <w:tc>
          <w:tcPr>
            <w:tcW w:w="636" w:type="pct"/>
            <w:tcBorders>
              <w:top w:val="nil"/>
              <w:left w:val="nil"/>
              <w:bottom w:val="single" w:sz="8" w:space="0" w:color="auto"/>
              <w:right w:val="single" w:sz="8"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8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rPr>
            </w:pPr>
            <w:r w:rsidRPr="005734CE">
              <w:rPr>
                <w:sz w:val="26"/>
                <w:szCs w:val="26"/>
              </w:rPr>
              <w:t> 1.22</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Стартиране на дейности за повишаване на осведомеността, предназначени за строителния сектор с цел насърчаване на:</w:t>
            </w:r>
          </w:p>
          <w:p w:rsidR="0034731A" w:rsidRPr="005734CE" w:rsidRDefault="0034731A" w:rsidP="00665980">
            <w:pPr>
              <w:rPr>
                <w:sz w:val="26"/>
                <w:szCs w:val="26"/>
              </w:rPr>
            </w:pPr>
            <w:r w:rsidRPr="005734CE">
              <w:rPr>
                <w:sz w:val="26"/>
                <w:szCs w:val="26"/>
              </w:rPr>
              <w:t>• селективното разрушаване с цел повторна употреба и рециклиране</w:t>
            </w:r>
          </w:p>
          <w:p w:rsidR="0034731A" w:rsidRPr="005734CE" w:rsidRDefault="0034731A" w:rsidP="00665980">
            <w:pPr>
              <w:rPr>
                <w:sz w:val="26"/>
                <w:szCs w:val="26"/>
              </w:rPr>
            </w:pPr>
            <w:r w:rsidRPr="005734CE">
              <w:rPr>
                <w:sz w:val="26"/>
                <w:szCs w:val="26"/>
              </w:rPr>
              <w:t>• спазването на изискванията за задължително рециклиране на отпадъци от строителство или разрушаване;</w:t>
            </w:r>
          </w:p>
          <w:p w:rsidR="0034731A" w:rsidRPr="005734CE" w:rsidRDefault="0034731A" w:rsidP="00665980">
            <w:pPr>
              <w:rPr>
                <w:sz w:val="26"/>
                <w:szCs w:val="26"/>
              </w:rPr>
            </w:pPr>
            <w:r w:rsidRPr="005734CE">
              <w:rPr>
                <w:sz w:val="26"/>
                <w:szCs w:val="26"/>
              </w:rPr>
              <w:t>• правилното обезвреждане на опасни отпадъци, включително ПХБ и азбест;</w:t>
            </w:r>
          </w:p>
          <w:p w:rsidR="0034731A" w:rsidRPr="005734CE" w:rsidRDefault="0034731A" w:rsidP="00665980">
            <w:pPr>
              <w:rPr>
                <w:sz w:val="26"/>
                <w:szCs w:val="26"/>
              </w:rPr>
            </w:pPr>
            <w:r w:rsidRPr="005734CE">
              <w:rPr>
                <w:sz w:val="26"/>
                <w:szCs w:val="26"/>
              </w:rPr>
              <w:t>• изготвяне на страница с практически съвети за организиране на сортирането на отпадъци на малки обекти.</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5A3F87">
            <w:pPr>
              <w:rPr>
                <w:sz w:val="26"/>
                <w:szCs w:val="26"/>
              </w:rPr>
            </w:pPr>
            <w:r w:rsidRPr="005734CE">
              <w:rPr>
                <w:sz w:val="26"/>
                <w:szCs w:val="26"/>
              </w:rPr>
              <w:t>  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20 000</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780"/>
        </w:trPr>
        <w:tc>
          <w:tcPr>
            <w:tcW w:w="297" w:type="pct"/>
            <w:tcBorders>
              <w:top w:val="single" w:sz="4" w:space="0" w:color="auto"/>
              <w:left w:val="single" w:sz="4" w:space="0" w:color="auto"/>
              <w:bottom w:val="single" w:sz="4" w:space="0" w:color="auto"/>
              <w:right w:val="single" w:sz="4" w:space="0" w:color="auto"/>
            </w:tcBorders>
            <w:shd w:val="clear" w:color="auto" w:fill="auto"/>
            <w:vAlign w:val="center"/>
          </w:tcPr>
          <w:p w:rsidR="0034731A" w:rsidRPr="005734CE" w:rsidRDefault="0034731A" w:rsidP="00665980">
            <w:pPr>
              <w:rPr>
                <w:sz w:val="26"/>
                <w:szCs w:val="26"/>
              </w:rPr>
            </w:pPr>
            <w:r w:rsidRPr="005734CE">
              <w:rPr>
                <w:sz w:val="26"/>
                <w:szCs w:val="26"/>
              </w:rPr>
              <w:t>1.23</w:t>
            </w:r>
          </w:p>
        </w:tc>
        <w:tc>
          <w:tcPr>
            <w:tcW w:w="2252"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 xml:space="preserve">Възлагане на сравнително проучване за екологичното, икономическо и социално въздействие на диференцираните системи за таксуване и системите основани на принципа „плащай колкото изхвърляш” (pay as you throw) установени в други европейски градове, с цел да се оцени въздействието от </w:t>
            </w:r>
            <w:r w:rsidRPr="005734CE">
              <w:rPr>
                <w:sz w:val="26"/>
                <w:szCs w:val="26"/>
              </w:rPr>
              <w:lastRenderedPageBreak/>
              <w:t>прилагането на такава система.</w:t>
            </w:r>
          </w:p>
        </w:tc>
        <w:tc>
          <w:tcPr>
            <w:tcW w:w="534"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5A3F87">
            <w:pPr>
              <w:rPr>
                <w:sz w:val="26"/>
                <w:szCs w:val="26"/>
              </w:rPr>
            </w:pPr>
            <w:r w:rsidRPr="005734CE">
              <w:rPr>
                <w:sz w:val="26"/>
                <w:szCs w:val="26"/>
              </w:rPr>
              <w:lastRenderedPageBreak/>
              <w:t>201</w:t>
            </w:r>
            <w:r w:rsidR="005A3F87" w:rsidRPr="005734CE">
              <w:rPr>
                <w:sz w:val="26"/>
                <w:szCs w:val="26"/>
                <w:lang w:val="bg-BG"/>
              </w:rPr>
              <w:t>9</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10000</w:t>
            </w:r>
          </w:p>
        </w:tc>
        <w:tc>
          <w:tcPr>
            <w:tcW w:w="636" w:type="pct"/>
            <w:tcBorders>
              <w:top w:val="single" w:sz="4" w:space="0" w:color="auto"/>
              <w:left w:val="single" w:sz="4" w:space="0" w:color="auto"/>
              <w:bottom w:val="single" w:sz="4" w:space="0" w:color="auto"/>
              <w:right w:val="single" w:sz="4" w:space="0" w:color="auto"/>
            </w:tcBorders>
            <w:shd w:val="clear" w:color="auto" w:fill="auto"/>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96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1.24.</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Осъществяване на по-строг контрол върху генераторите на отпадъци за изпълнение на дейностите по предотвратяване и намаляване а отпадъците</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постоянен</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Община Момчилград</w:t>
            </w:r>
          </w:p>
          <w:p w:rsidR="0034731A" w:rsidRPr="005734CE" w:rsidRDefault="0034731A" w:rsidP="00665980">
            <w:pPr>
              <w:rPr>
                <w:sz w:val="26"/>
                <w:szCs w:val="26"/>
              </w:rPr>
            </w:pPr>
            <w:r w:rsidRPr="005734CE">
              <w:rPr>
                <w:sz w:val="26"/>
                <w:szCs w:val="26"/>
              </w:rPr>
              <w:t>РИОСВ Хасково</w:t>
            </w:r>
          </w:p>
        </w:tc>
        <w:tc>
          <w:tcPr>
            <w:tcW w:w="453" w:type="pct"/>
            <w:gridSpan w:val="3"/>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w:t>
            </w:r>
          </w:p>
        </w:tc>
        <w:tc>
          <w:tcPr>
            <w:tcW w:w="636"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w:t>
            </w:r>
          </w:p>
        </w:tc>
      </w:tr>
      <w:tr w:rsidR="00FC7800" w:rsidRPr="005734CE" w:rsidTr="00FC7800">
        <w:trPr>
          <w:trHeight w:val="1360"/>
        </w:trPr>
        <w:tc>
          <w:tcPr>
            <w:tcW w:w="297" w:type="pct"/>
            <w:tcBorders>
              <w:top w:val="nil"/>
              <w:left w:val="single" w:sz="8" w:space="0" w:color="auto"/>
              <w:bottom w:val="single" w:sz="8" w:space="0" w:color="000000"/>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1.25</w:t>
            </w:r>
          </w:p>
        </w:tc>
        <w:tc>
          <w:tcPr>
            <w:tcW w:w="2252" w:type="pct"/>
            <w:tcBorders>
              <w:top w:val="nil"/>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Прилагане на финансови стимули към граждани и юридически лица прилагащи разделно събиране на отпадъци и предаващи за рециклиране битови отпадъци или редуциран размер на таксата битови отпадъци</w:t>
            </w:r>
          </w:p>
        </w:tc>
        <w:tc>
          <w:tcPr>
            <w:tcW w:w="534" w:type="pct"/>
            <w:tcBorders>
              <w:top w:val="nil"/>
              <w:left w:val="single" w:sz="8" w:space="0" w:color="auto"/>
              <w:bottom w:val="single" w:sz="8" w:space="0" w:color="000000"/>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nil"/>
              <w:left w:val="nil"/>
              <w:right w:val="single" w:sz="8" w:space="0" w:color="auto"/>
            </w:tcBorders>
            <w:shd w:val="clear" w:color="000000" w:fill="FFFFFF"/>
          </w:tcPr>
          <w:p w:rsidR="0034731A" w:rsidRPr="005734CE" w:rsidRDefault="0034731A" w:rsidP="00665980">
            <w:pPr>
              <w:rPr>
                <w:sz w:val="26"/>
                <w:szCs w:val="26"/>
              </w:rPr>
            </w:pPr>
            <w:r w:rsidRPr="005734CE">
              <w:rPr>
                <w:sz w:val="26"/>
                <w:szCs w:val="26"/>
              </w:rPr>
              <w:t> Община Момчилград</w:t>
            </w:r>
          </w:p>
        </w:tc>
        <w:tc>
          <w:tcPr>
            <w:tcW w:w="453" w:type="pct"/>
            <w:gridSpan w:val="3"/>
            <w:tcBorders>
              <w:top w:val="nil"/>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36" w:type="pct"/>
            <w:tcBorders>
              <w:top w:val="nil"/>
              <w:left w:val="single" w:sz="8" w:space="0" w:color="auto"/>
              <w:bottom w:val="single" w:sz="8" w:space="0" w:color="000000"/>
              <w:right w:val="single" w:sz="8" w:space="0" w:color="auto"/>
            </w:tcBorders>
            <w:shd w:val="clear" w:color="000000" w:fill="FFFFFF"/>
          </w:tcPr>
          <w:p w:rsidR="0034731A" w:rsidRPr="005734CE" w:rsidRDefault="0034731A" w:rsidP="00665980">
            <w:pPr>
              <w:rPr>
                <w:sz w:val="26"/>
                <w:szCs w:val="26"/>
              </w:rPr>
            </w:pPr>
            <w:r w:rsidRPr="005734CE">
              <w:rPr>
                <w:sz w:val="26"/>
                <w:szCs w:val="26"/>
              </w:rPr>
              <w:t> Общински бюджет чрез такса битови отпадъци</w:t>
            </w:r>
          </w:p>
        </w:tc>
      </w:tr>
      <w:tr w:rsidR="0034731A" w:rsidRPr="005734CE" w:rsidTr="00FC7800">
        <w:trPr>
          <w:trHeight w:val="330"/>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b/>
                <w:sz w:val="26"/>
                <w:szCs w:val="26"/>
              </w:rPr>
            </w:pPr>
            <w:r w:rsidRPr="005734CE">
              <w:rPr>
                <w:b/>
                <w:sz w:val="26"/>
                <w:szCs w:val="26"/>
              </w:rPr>
              <w:t>ЦЕЛ 2</w:t>
            </w:r>
          </w:p>
          <w:p w:rsidR="0034731A" w:rsidRPr="005734CE" w:rsidRDefault="0034731A" w:rsidP="00665980">
            <w:pPr>
              <w:rPr>
                <w:b/>
                <w:sz w:val="26"/>
                <w:szCs w:val="26"/>
              </w:rPr>
            </w:pPr>
          </w:p>
        </w:tc>
        <w:tc>
          <w:tcPr>
            <w:tcW w:w="4703" w:type="pct"/>
            <w:gridSpan w:val="7"/>
            <w:tcBorders>
              <w:top w:val="single" w:sz="8" w:space="0" w:color="auto"/>
              <w:left w:val="nil"/>
              <w:bottom w:val="single" w:sz="4" w:space="0" w:color="auto"/>
              <w:right w:val="single" w:sz="8" w:space="0" w:color="000000"/>
            </w:tcBorders>
            <w:shd w:val="clear" w:color="000000" w:fill="FFFFFF"/>
          </w:tcPr>
          <w:p w:rsidR="0034731A" w:rsidRPr="005734CE" w:rsidRDefault="0034731A" w:rsidP="00665980">
            <w:pPr>
              <w:rPr>
                <w:b/>
                <w:sz w:val="26"/>
                <w:szCs w:val="26"/>
              </w:rPr>
            </w:pPr>
            <w:r w:rsidRPr="005734CE">
              <w:rPr>
                <w:b/>
                <w:sz w:val="26"/>
                <w:szCs w:val="26"/>
              </w:rPr>
              <w:t>УВЕЛИЧАВАНЕ НА КОЛИЧЕСТВАТА НА РЕЦИКЛИРАНИ И ОПОЛЗОТВОРЕНИ ОТПАДЪЦИ, ПОДОБРЯВАНЕ ЕФЕКТИВНОСТТА НА СИСТЕМАТА ЗА СМЕТОСЪБИРАНЕ И СМЕТОИЗВОЗВАНЕ НА БИТОВИ ОТПАДЪЦИ</w:t>
            </w:r>
          </w:p>
        </w:tc>
      </w:tr>
      <w:tr w:rsidR="00FC7800" w:rsidRPr="005734CE" w:rsidTr="00FC7800">
        <w:trPr>
          <w:trHeight w:val="1636"/>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Въвеждане на система за разделно събиране на отпадъците от опаковки, хартия, картон, метали, пластмаса и стъкло от потока битови 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 xml:space="preserve"> -20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 Организации по оползотворяване</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150000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Организации по оползотворяване</w:t>
            </w:r>
          </w:p>
          <w:p w:rsidR="0034731A" w:rsidRPr="005734CE" w:rsidRDefault="0034731A" w:rsidP="00665980">
            <w:pPr>
              <w:rPr>
                <w:sz w:val="26"/>
                <w:szCs w:val="26"/>
              </w:rPr>
            </w:pPr>
            <w:r w:rsidRPr="005734CE">
              <w:rPr>
                <w:sz w:val="26"/>
                <w:szCs w:val="26"/>
              </w:rPr>
              <w:t>Община Момчилград</w:t>
            </w:r>
          </w:p>
          <w:p w:rsidR="0034731A" w:rsidRPr="005734CE" w:rsidRDefault="0034731A" w:rsidP="00665980">
            <w:pPr>
              <w:rPr>
                <w:sz w:val="26"/>
                <w:szCs w:val="26"/>
              </w:rPr>
            </w:pPr>
            <w:r w:rsidRPr="005734CE">
              <w:rPr>
                <w:sz w:val="26"/>
                <w:szCs w:val="26"/>
              </w:rPr>
              <w:t>ПУДООС</w:t>
            </w:r>
          </w:p>
        </w:tc>
      </w:tr>
      <w:tr w:rsidR="00FC7800" w:rsidRPr="005734CE" w:rsidTr="00FC7800">
        <w:trPr>
          <w:trHeight w:val="1905"/>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2.2.</w:t>
            </w:r>
          </w:p>
        </w:tc>
        <w:tc>
          <w:tcPr>
            <w:tcW w:w="2252" w:type="pct"/>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Включване на административните сгради, търговските и туристически обекта и други публични места в система за разделно събиране на отпадъци от опаковки и негодни за употреба батерии, както и разделно събиране на офис хартия в публичните сгради</w:t>
            </w:r>
          </w:p>
        </w:tc>
        <w:tc>
          <w:tcPr>
            <w:tcW w:w="534" w:type="pct"/>
            <w:tcBorders>
              <w:top w:val="nil"/>
              <w:left w:val="nil"/>
              <w:bottom w:val="single" w:sz="4"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 xml:space="preserve"> г.-20</w:t>
            </w:r>
            <w:r w:rsidR="005A3F87" w:rsidRPr="005734CE">
              <w:rPr>
                <w:sz w:val="26"/>
                <w:szCs w:val="26"/>
                <w:lang w:val="bg-BG"/>
              </w:rPr>
              <w:t>20</w:t>
            </w:r>
            <w:r w:rsidRPr="005734CE">
              <w:rPr>
                <w:sz w:val="26"/>
                <w:szCs w:val="26"/>
              </w:rPr>
              <w:t>г.</w:t>
            </w:r>
          </w:p>
        </w:tc>
        <w:tc>
          <w:tcPr>
            <w:tcW w:w="827" w:type="pct"/>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20 000</w:t>
            </w:r>
          </w:p>
        </w:tc>
        <w:tc>
          <w:tcPr>
            <w:tcW w:w="636" w:type="pct"/>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Организации по оползотворяване</w:t>
            </w:r>
          </w:p>
          <w:p w:rsidR="0034731A" w:rsidRPr="005734CE" w:rsidRDefault="0034731A" w:rsidP="00665980">
            <w:pPr>
              <w:rPr>
                <w:sz w:val="26"/>
                <w:szCs w:val="26"/>
              </w:rPr>
            </w:pPr>
            <w:r w:rsidRPr="005734CE">
              <w:rPr>
                <w:sz w:val="26"/>
                <w:szCs w:val="26"/>
              </w:rPr>
              <w:t>Общински бюджет, ПУДООС</w:t>
            </w:r>
          </w:p>
          <w:p w:rsidR="0034731A" w:rsidRPr="005734CE" w:rsidRDefault="0034731A" w:rsidP="00665980">
            <w:pPr>
              <w:rPr>
                <w:sz w:val="26"/>
                <w:szCs w:val="26"/>
              </w:rPr>
            </w:pP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2.3</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Изграждане на две площадки за безвъзмездно предаване на разделно събрани отпадъци от домакинствата, в т.ч. рециклируеми отпадъци, едрогабаритни отпадъци, опасни отпадъци, текстил и други. В случай на осигурено финансиране – приемане и на др. видове 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 xml:space="preserve"> 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lang w:val="en-US"/>
              </w:rPr>
              <w:t>4</w:t>
            </w:r>
            <w:r w:rsidRPr="005734CE">
              <w:rPr>
                <w:sz w:val="26"/>
                <w:szCs w:val="26"/>
              </w:rPr>
              <w:t>0000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xml:space="preserve">Общински бюджет </w:t>
            </w:r>
          </w:p>
        </w:tc>
      </w:tr>
      <w:tr w:rsidR="00FC7800" w:rsidRPr="005734CE" w:rsidTr="00FC7800">
        <w:trPr>
          <w:trHeight w:val="928"/>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lang w:val="en-US"/>
              </w:rPr>
              <w:t>2.4</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Определяне на изисквания към площадките на пунктовете за предаване на хартия и картон, пластмаси и стъкло</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xml:space="preserve">Община Момчилград </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lang w:val="en-US"/>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2.5</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Публикуване на интернет страницата на общината и широко оповестяване на точните местонахождения на площадките за безвъзмездно предаване на разделно събрани отпадъци, какви отпадъци и в какви количества могат да се оставят на тези площадки и т.н.</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1000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tc>
      </w:tr>
      <w:tr w:rsidR="00FC7800" w:rsidRPr="005734CE" w:rsidTr="00FC7800">
        <w:trPr>
          <w:trHeight w:val="739"/>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2.6.</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Организиране на кампании за събиране на отпадъци от домакинствата, чрез мобилен събирателен пункт</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25 000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външни източници</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2.7.</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Развитие на системата на масово разпространени опасни отпадъци от домакинствата / луминесцентни лампи, батерии, акумулатори и отработени масла, електрически и електронни уреди и др./</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постоянен</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25 000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ПУДООС</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2.8.</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Осъществяване на предпроектни проучвания и подготовка на проекти за инсталации за компостиране/анаеробно разграждане на биоразградими битови 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005A3F87" w:rsidRPr="005734CE">
              <w:rPr>
                <w:sz w:val="26"/>
                <w:szCs w:val="26"/>
              </w:rPr>
              <w:t>г.-20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p w:rsidR="0034731A" w:rsidRPr="005734CE" w:rsidRDefault="0034731A" w:rsidP="00665980">
            <w:pPr>
              <w:rPr>
                <w:sz w:val="26"/>
                <w:szCs w:val="26"/>
              </w:rPr>
            </w:pPr>
            <w:r w:rsidRPr="005734CE">
              <w:rPr>
                <w:sz w:val="26"/>
                <w:szCs w:val="26"/>
              </w:rPr>
              <w:t>ОПОС 2014-2020г.</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2.9</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Изпълнение на проекта за инсталация за компостиране/анаеробно разграждане на биоразградими битови 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p w:rsidR="0034731A" w:rsidRPr="005734CE" w:rsidRDefault="0034731A" w:rsidP="00665980">
            <w:pPr>
              <w:rPr>
                <w:sz w:val="26"/>
                <w:szCs w:val="26"/>
              </w:rPr>
            </w:pPr>
            <w:r w:rsidRPr="005734CE">
              <w:rPr>
                <w:sz w:val="26"/>
                <w:szCs w:val="26"/>
              </w:rPr>
              <w:t>ОПОС 2014-2020г.</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2.10</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Закупуване и инсталиране на допълнителни компостери за домашно компостиране</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10 000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p w:rsidR="0034731A" w:rsidRPr="005734CE" w:rsidRDefault="0034731A" w:rsidP="00665980">
            <w:pPr>
              <w:rPr>
                <w:sz w:val="26"/>
                <w:szCs w:val="26"/>
              </w:rPr>
            </w:pPr>
            <w:r w:rsidRPr="005734CE">
              <w:rPr>
                <w:sz w:val="26"/>
                <w:szCs w:val="26"/>
              </w:rPr>
              <w:t xml:space="preserve"> външни източници</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2.11</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Закупуване на съдове за разделно събиране на биотпадъци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50000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ПУДООС</w:t>
            </w:r>
          </w:p>
          <w:p w:rsidR="0034731A" w:rsidRPr="005734CE" w:rsidRDefault="0034731A" w:rsidP="00665980">
            <w:pPr>
              <w:rPr>
                <w:sz w:val="26"/>
                <w:szCs w:val="26"/>
              </w:rPr>
            </w:pPr>
            <w:r w:rsidRPr="005734CE">
              <w:rPr>
                <w:sz w:val="26"/>
                <w:szCs w:val="26"/>
              </w:rPr>
              <w:t>ОПОС 2014-2020г</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2.12</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Закупуване на транспортно средство за превоз на разделно събрани отпадъци</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150000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ПУДООС</w:t>
            </w:r>
          </w:p>
          <w:p w:rsidR="0034731A" w:rsidRPr="005734CE" w:rsidRDefault="0034731A" w:rsidP="00665980">
            <w:pPr>
              <w:rPr>
                <w:sz w:val="26"/>
                <w:szCs w:val="26"/>
              </w:rPr>
            </w:pPr>
            <w:r w:rsidRPr="005734CE">
              <w:rPr>
                <w:sz w:val="26"/>
                <w:szCs w:val="26"/>
              </w:rPr>
              <w:t>ОПОС 2014-2020г</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2.13</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xml:space="preserve">Проучване и съставяне на пълна информация от община Момчилград на обектите от територията на общината, които генерират по-големи количества хранителни биоотпадъци и на зелените площи в населените места и къщите, от които се генерират по-големи количества зелени отпадъци, както и за потенциалните общински площи/зелени системи, инфраструктурни строежи, кариери, гори и пасища и др./, в които може да се използват произведените продукти от биоотпадъците </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005A3F87" w:rsidRPr="005734CE">
              <w:rPr>
                <w:sz w:val="26"/>
                <w:szCs w:val="26"/>
              </w:rPr>
              <w:t>г.-20</w:t>
            </w:r>
            <w:r w:rsidR="005A3F87" w:rsidRPr="005734CE">
              <w:rPr>
                <w:sz w:val="26"/>
                <w:szCs w:val="26"/>
                <w:lang w:val="bg-BG"/>
              </w:rPr>
              <w:t>20</w:t>
            </w:r>
            <w:r w:rsidRPr="005734CE">
              <w:rPr>
                <w:sz w:val="26"/>
                <w:szCs w:val="26"/>
              </w:rPr>
              <w:t>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5000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tc>
      </w:tr>
      <w:tr w:rsidR="00FC7800" w:rsidRPr="005734CE" w:rsidTr="00FC7800">
        <w:trPr>
          <w:trHeight w:val="1132"/>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2.14.</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Въвеждане на технология или методи за предварително третиране на отпадъците преди депонирането им с цел намаляване на общото количество отпадъци, което трябва да се депонира на регионалното депо и намаляване а транспортните разходи</w:t>
            </w:r>
          </w:p>
          <w:p w:rsidR="0034731A" w:rsidRPr="005734CE" w:rsidRDefault="0034731A" w:rsidP="00665980">
            <w:pPr>
              <w:rPr>
                <w:sz w:val="26"/>
                <w:szCs w:val="26"/>
              </w:rPr>
            </w:pP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53" w:type="pct"/>
            <w:gridSpan w:val="3"/>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20000</w:t>
            </w:r>
          </w:p>
        </w:tc>
        <w:tc>
          <w:tcPr>
            <w:tcW w:w="636"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ПУДООС</w:t>
            </w:r>
          </w:p>
        </w:tc>
      </w:tr>
      <w:tr w:rsidR="00FC7800" w:rsidRPr="005734CE" w:rsidTr="00FC7800">
        <w:trPr>
          <w:trHeight w:val="96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lang w:val="en-US"/>
              </w:rPr>
              <w:lastRenderedPageBreak/>
              <w:t>2</w:t>
            </w:r>
            <w:r w:rsidRPr="005734CE">
              <w:rPr>
                <w:sz w:val="26"/>
                <w:szCs w:val="26"/>
              </w:rPr>
              <w:t>.15.</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Подобряване на ефективността на системата за събиране и транспортиране на смесените битови отпадъци на територията на Община Момчилград, чрез закупуване на  нова транспортна техника и подмяна на старата и амортизирана.</w:t>
            </w:r>
          </w:p>
          <w:p w:rsidR="0034731A" w:rsidRPr="005734CE" w:rsidRDefault="0034731A" w:rsidP="00665980">
            <w:pPr>
              <w:rPr>
                <w:sz w:val="26"/>
                <w:szCs w:val="26"/>
              </w:rPr>
            </w:pP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3"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200000</w:t>
            </w:r>
          </w:p>
        </w:tc>
        <w:tc>
          <w:tcPr>
            <w:tcW w:w="647" w:type="pct"/>
            <w:gridSpan w:val="3"/>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Общински бюджет, ПУДООС</w:t>
            </w:r>
          </w:p>
        </w:tc>
      </w:tr>
      <w:tr w:rsidR="00FC7800" w:rsidRPr="005734CE" w:rsidTr="00FC7800">
        <w:trPr>
          <w:trHeight w:val="1590"/>
        </w:trPr>
        <w:tc>
          <w:tcPr>
            <w:tcW w:w="297" w:type="pct"/>
            <w:tcBorders>
              <w:top w:val="single" w:sz="4" w:space="0" w:color="auto"/>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lang w:val="en-US"/>
              </w:rPr>
              <w:t>2</w:t>
            </w:r>
            <w:r w:rsidRPr="005734CE">
              <w:rPr>
                <w:sz w:val="26"/>
                <w:szCs w:val="26"/>
              </w:rPr>
              <w:t>.16.</w:t>
            </w:r>
          </w:p>
        </w:tc>
        <w:tc>
          <w:tcPr>
            <w:tcW w:w="2252" w:type="pct"/>
            <w:tcBorders>
              <w:top w:val="single" w:sz="4" w:space="0" w:color="auto"/>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Почистване от отпадъци на общинските пътища - пътя, земното платно, пътните съоръжения, обслужващите зони, крайпътните обслужващи комплекси и др. и осигуряване на съдове за събиране на отпадъците и транспортирането им до съоръжение за тяхното третиране</w:t>
            </w:r>
          </w:p>
        </w:tc>
        <w:tc>
          <w:tcPr>
            <w:tcW w:w="534" w:type="pct"/>
            <w:tcBorders>
              <w:top w:val="single" w:sz="4" w:space="0" w:color="auto"/>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single" w:sz="4" w:space="0" w:color="auto"/>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single" w:sz="4" w:space="0" w:color="auto"/>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50 000</w:t>
            </w:r>
          </w:p>
        </w:tc>
        <w:tc>
          <w:tcPr>
            <w:tcW w:w="641" w:type="pct"/>
            <w:gridSpan w:val="2"/>
            <w:tcBorders>
              <w:top w:val="single" w:sz="4" w:space="0" w:color="auto"/>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Общински бюджет, външни източници, ПУДООС</w:t>
            </w:r>
          </w:p>
        </w:tc>
      </w:tr>
      <w:tr w:rsidR="00FC7800" w:rsidRPr="005734CE" w:rsidTr="00FC7800">
        <w:trPr>
          <w:trHeight w:val="1360"/>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rPr>
              <w:t>2.17.</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Подобряване на контрола и предотвратяване нерегламентираното изхвърляне на отпадъци на неразрешени за това места, изгаряне или друга форма на неконтролирано обезвреждане на отпадъците.</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41" w:type="pct"/>
            <w:gridSpan w:val="2"/>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Общински бюджет</w:t>
            </w:r>
          </w:p>
        </w:tc>
      </w:tr>
      <w:tr w:rsidR="00FC7800" w:rsidRPr="005734CE" w:rsidTr="00FC7800">
        <w:trPr>
          <w:trHeight w:val="645"/>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2.18.</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Контрол по спазване на законодателството по управление на строителните отпадъци (състав, количество и др.).</w:t>
            </w:r>
          </w:p>
          <w:p w:rsidR="0034731A" w:rsidRPr="005734CE" w:rsidRDefault="0034731A" w:rsidP="00665980">
            <w:pPr>
              <w:rPr>
                <w:sz w:val="26"/>
                <w:szCs w:val="26"/>
              </w:rPr>
            </w:pP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r>
      <w:tr w:rsidR="00FC7800" w:rsidRPr="005734CE" w:rsidTr="00FC7800">
        <w:trPr>
          <w:trHeight w:val="689"/>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2.19.</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Периодично актуализиране на общинската наредба по чл. 22 от ЗУО за определяне условията и реда за изхвърлянето, събирането, включително разделното, транспортирането, претоварването, оползотворяването и обезвреждането на битови и строителни отпадъци, включително биоотпадъци, опасни битови отпадъци, масово разпространени отпадъци, на своя територия, разработена съгласно изискванията на ЗУО и подзаконовите нормативни актове по прилагането му, както и заплащането за предоставяне на съответните услуги по реда на Закона за местните данъци и такси.</w:t>
            </w:r>
          </w:p>
          <w:p w:rsidR="0034731A" w:rsidRPr="005734CE" w:rsidRDefault="0034731A" w:rsidP="00665980">
            <w:pPr>
              <w:rPr>
                <w:sz w:val="26"/>
                <w:szCs w:val="26"/>
              </w:rPr>
            </w:pPr>
            <w:r w:rsidRPr="005734CE">
              <w:rPr>
                <w:sz w:val="26"/>
                <w:szCs w:val="26"/>
              </w:rPr>
              <w:lastRenderedPageBreak/>
              <w:t>Въвеждане на изисквания към площадките за предаване на отпадъци от хартия и картон, пластмаси и стъкло, в т.ч. условията за регистрация на площадките, както и условията за предаване на отпадъци на площадките по чл. 19, ал. 3, т. 11 от ЗУО.</w:t>
            </w:r>
          </w:p>
          <w:p w:rsidR="0034731A" w:rsidRPr="005734CE" w:rsidRDefault="0034731A" w:rsidP="00665980">
            <w:pPr>
              <w:rPr>
                <w:sz w:val="26"/>
                <w:szCs w:val="26"/>
              </w:rPr>
            </w:pP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lastRenderedPageBreak/>
              <w:t>201</w:t>
            </w:r>
            <w:r w:rsidR="005A3F87" w:rsidRPr="005734CE">
              <w:rPr>
                <w:sz w:val="26"/>
                <w:szCs w:val="26"/>
                <w:lang w:val="bg-BG"/>
              </w:rPr>
              <w:t>9</w:t>
            </w:r>
            <w:r w:rsidRPr="005734CE">
              <w:rPr>
                <w:sz w:val="26"/>
                <w:szCs w:val="26"/>
              </w:rPr>
              <w:t>-2020г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r>
      <w:tr w:rsidR="00FC7800" w:rsidRPr="005734CE" w:rsidTr="00FC7800">
        <w:trPr>
          <w:trHeight w:val="96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2.20.</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Актуализация на общинската програма за управление на отпадъците при промяна на фактическите и/или нормативните условия.</w:t>
            </w:r>
          </w:p>
          <w:p w:rsidR="0034731A" w:rsidRPr="005734CE" w:rsidRDefault="0034731A" w:rsidP="00665980">
            <w:pPr>
              <w:rPr>
                <w:sz w:val="26"/>
                <w:szCs w:val="26"/>
              </w:rPr>
            </w:pP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p>
        </w:tc>
      </w:tr>
      <w:tr w:rsidR="0034731A" w:rsidRPr="005734CE" w:rsidTr="00FC7800">
        <w:trPr>
          <w:trHeight w:val="33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b/>
                <w:sz w:val="26"/>
                <w:szCs w:val="26"/>
              </w:rPr>
            </w:pPr>
            <w:r w:rsidRPr="005734CE">
              <w:rPr>
                <w:b/>
                <w:sz w:val="26"/>
                <w:szCs w:val="26"/>
              </w:rPr>
              <w:t>ЦЕЛ 3</w:t>
            </w:r>
          </w:p>
        </w:tc>
        <w:tc>
          <w:tcPr>
            <w:tcW w:w="4703" w:type="pct"/>
            <w:gridSpan w:val="7"/>
            <w:tcBorders>
              <w:top w:val="single" w:sz="8" w:space="0" w:color="auto"/>
              <w:left w:val="nil"/>
              <w:bottom w:val="single" w:sz="8" w:space="0" w:color="auto"/>
              <w:right w:val="single" w:sz="8" w:space="0" w:color="000000"/>
            </w:tcBorders>
            <w:shd w:val="clear" w:color="000000" w:fill="FFFFFF"/>
          </w:tcPr>
          <w:p w:rsidR="0034731A" w:rsidRPr="005734CE" w:rsidRDefault="0034731A" w:rsidP="00665980">
            <w:pPr>
              <w:rPr>
                <w:b/>
                <w:sz w:val="26"/>
                <w:szCs w:val="26"/>
              </w:rPr>
            </w:pPr>
            <w:r w:rsidRPr="005734CE">
              <w:rPr>
                <w:b/>
                <w:sz w:val="26"/>
                <w:szCs w:val="26"/>
              </w:rPr>
              <w:t>ПОВИШАВАНЕ НА КАПАЦИТЕТА НА ИСТИТУЦИИТЕ СВЪРЗАНИ С УПРАВЛЕНИЕ НА ОТПАДЪЦИТЕ, КОЕТО ГАРАНТИРА ЧИСТА И БЕЗОПАСНА ОКОЛНА СРЕДА</w:t>
            </w:r>
          </w:p>
        </w:tc>
      </w:tr>
      <w:tr w:rsidR="00FC7800" w:rsidRPr="005734CE" w:rsidTr="00FC7800">
        <w:trPr>
          <w:trHeight w:val="222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3.1.</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Подобряване на административния капацитет на общината за контрол на управлението на дейностите с отпадъци, чрез осигуряване на достатъчен, подходящо квалифициран и мотивиран персонал, включително назначаване на допълнителен персонал занимаващ се конкретно с управление на отпадъците и осигуряване на достатъчни и подходящи технически ресурси (оборудване и т.н.).</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50 000</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xml:space="preserve">Общински бюджет, </w:t>
            </w:r>
          </w:p>
        </w:tc>
      </w:tr>
      <w:tr w:rsidR="00FC7800" w:rsidRPr="005734CE" w:rsidTr="00FC7800">
        <w:trPr>
          <w:trHeight w:val="1065"/>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3.2.</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Обучение на специалистите в общинските администрации, ангажирани с прилагане на законодателството по управление на отпадъците.</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 - 2020г.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5000</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p w:rsidR="0034731A" w:rsidRPr="005734CE" w:rsidRDefault="0034731A" w:rsidP="00665980">
            <w:pPr>
              <w:rPr>
                <w:sz w:val="26"/>
                <w:szCs w:val="26"/>
              </w:rPr>
            </w:pPr>
            <w:r w:rsidRPr="005734CE">
              <w:rPr>
                <w:sz w:val="26"/>
                <w:szCs w:val="26"/>
              </w:rPr>
              <w:t>ОПОС 2014-2020г.</w:t>
            </w:r>
          </w:p>
        </w:tc>
      </w:tr>
      <w:tr w:rsidR="00FC7800" w:rsidRPr="005734CE" w:rsidTr="00FC7800">
        <w:trPr>
          <w:trHeight w:val="1036"/>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3.3.</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Създаване и поддържане на електронни регистри за обектите, които подлежат на контрол по управление на отпадъците</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lang w:val="bg-BG"/>
              </w:rPr>
            </w:pPr>
            <w:r w:rsidRPr="005734CE">
              <w:rPr>
                <w:sz w:val="26"/>
                <w:szCs w:val="26"/>
              </w:rPr>
              <w:t>201</w:t>
            </w:r>
            <w:r w:rsidR="005A3F87" w:rsidRPr="005734CE">
              <w:rPr>
                <w:sz w:val="26"/>
                <w:szCs w:val="26"/>
                <w:lang w:val="bg-BG"/>
              </w:rPr>
              <w:t>9</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036"/>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3.4.</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Въвеждане на софтуерни продукти, обезпечаващи работата на информационната система за управление на отпадъците в Общината</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г.- 2020г.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 5000</w:t>
            </w: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036"/>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lastRenderedPageBreak/>
              <w:t>3.5.</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Прилагане на подход да определяне на такса битови отпадъци основаващ се възможно по-близо до количествата изхвърляни битови отпадъци от домакинствата и за юридическите лица</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 и ежегодно след това</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036"/>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3.6.</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Разработване на общински наредби за управление на отпадъците в съответствие с изискванията на ЗУО</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036"/>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3.7.</w:t>
            </w:r>
          </w:p>
        </w:tc>
        <w:tc>
          <w:tcPr>
            <w:tcW w:w="2252"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Изготвяне на годишни планове и годишни отчети за осъществяване на контрол от общината по управление на отпадъците</w:t>
            </w:r>
          </w:p>
        </w:tc>
        <w:tc>
          <w:tcPr>
            <w:tcW w:w="534" w:type="pct"/>
            <w:tcBorders>
              <w:top w:val="nil"/>
              <w:left w:val="nil"/>
              <w:bottom w:val="single" w:sz="8"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p>
        </w:tc>
        <w:tc>
          <w:tcPr>
            <w:tcW w:w="641" w:type="pct"/>
            <w:gridSpan w:val="2"/>
            <w:tcBorders>
              <w:top w:val="nil"/>
              <w:left w:val="nil"/>
              <w:bottom w:val="single" w:sz="8"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34731A" w:rsidRPr="005734CE" w:rsidTr="00FC7800">
        <w:trPr>
          <w:trHeight w:val="330"/>
        </w:trPr>
        <w:tc>
          <w:tcPr>
            <w:tcW w:w="297" w:type="pct"/>
            <w:tcBorders>
              <w:top w:val="nil"/>
              <w:left w:val="single" w:sz="8" w:space="0" w:color="auto"/>
              <w:bottom w:val="single" w:sz="8" w:space="0" w:color="auto"/>
              <w:right w:val="single" w:sz="8" w:space="0" w:color="auto"/>
            </w:tcBorders>
            <w:shd w:val="clear" w:color="000000" w:fill="FFFFFF"/>
            <w:vAlign w:val="center"/>
          </w:tcPr>
          <w:p w:rsidR="0034731A" w:rsidRPr="005734CE" w:rsidRDefault="0034731A" w:rsidP="00665980">
            <w:pPr>
              <w:rPr>
                <w:b/>
                <w:sz w:val="26"/>
                <w:szCs w:val="26"/>
              </w:rPr>
            </w:pPr>
            <w:r w:rsidRPr="005734CE">
              <w:rPr>
                <w:b/>
                <w:sz w:val="26"/>
                <w:szCs w:val="26"/>
              </w:rPr>
              <w:t>ЦЕЛ 4</w:t>
            </w:r>
          </w:p>
          <w:p w:rsidR="0034731A" w:rsidRPr="005734CE" w:rsidRDefault="0034731A" w:rsidP="00665980">
            <w:pPr>
              <w:rPr>
                <w:b/>
                <w:sz w:val="26"/>
                <w:szCs w:val="26"/>
              </w:rPr>
            </w:pPr>
          </w:p>
        </w:tc>
        <w:tc>
          <w:tcPr>
            <w:tcW w:w="4703" w:type="pct"/>
            <w:gridSpan w:val="7"/>
            <w:tcBorders>
              <w:top w:val="single" w:sz="8" w:space="0" w:color="auto"/>
              <w:left w:val="nil"/>
              <w:bottom w:val="single" w:sz="8" w:space="0" w:color="auto"/>
              <w:right w:val="single" w:sz="8" w:space="0" w:color="000000"/>
            </w:tcBorders>
            <w:shd w:val="clear" w:color="000000" w:fill="FFFFFF"/>
          </w:tcPr>
          <w:p w:rsidR="0034731A" w:rsidRPr="005734CE" w:rsidRDefault="0034731A" w:rsidP="00665980">
            <w:pPr>
              <w:rPr>
                <w:b/>
                <w:sz w:val="26"/>
                <w:szCs w:val="26"/>
              </w:rPr>
            </w:pPr>
            <w:r w:rsidRPr="005734CE">
              <w:rPr>
                <w:b/>
                <w:sz w:val="26"/>
                <w:szCs w:val="26"/>
              </w:rPr>
              <w:t>УЧАСТИЕ НА ОБЩЕСТВЕНОСТТА</w:t>
            </w:r>
          </w:p>
          <w:p w:rsidR="0034731A" w:rsidRPr="005734CE" w:rsidRDefault="0034731A" w:rsidP="00665980">
            <w:pPr>
              <w:rPr>
                <w:b/>
                <w:sz w:val="26"/>
                <w:szCs w:val="26"/>
              </w:rPr>
            </w:pPr>
          </w:p>
        </w:tc>
      </w:tr>
      <w:tr w:rsidR="00FC7800" w:rsidRPr="005734CE" w:rsidTr="00FC7800">
        <w:trPr>
          <w:trHeight w:val="1092"/>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lang w:val="en-US"/>
              </w:rPr>
              <w:t>4</w:t>
            </w:r>
            <w:r w:rsidRPr="005734CE">
              <w:rPr>
                <w:sz w:val="26"/>
                <w:szCs w:val="26"/>
              </w:rPr>
              <w:t>.1.</w:t>
            </w:r>
          </w:p>
        </w:tc>
        <w:tc>
          <w:tcPr>
            <w:tcW w:w="2252"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Организиране на информационни кампании за разделно събиране и предотвратяване на отпадъците, и по управление на битовите отпадъци.</w:t>
            </w:r>
          </w:p>
        </w:tc>
        <w:tc>
          <w:tcPr>
            <w:tcW w:w="534"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12 000</w:t>
            </w:r>
          </w:p>
        </w:tc>
        <w:tc>
          <w:tcPr>
            <w:tcW w:w="641" w:type="pct"/>
            <w:gridSpan w:val="2"/>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 организации по оползотворяване</w:t>
            </w:r>
          </w:p>
        </w:tc>
      </w:tr>
      <w:tr w:rsidR="00FC7800" w:rsidRPr="005734CE" w:rsidTr="00FC7800">
        <w:trPr>
          <w:trHeight w:val="1092"/>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4.2.</w:t>
            </w:r>
          </w:p>
        </w:tc>
        <w:tc>
          <w:tcPr>
            <w:tcW w:w="2252"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Включване на управлението на отпадъците в образователните програми в детските градини и училища</w:t>
            </w:r>
          </w:p>
        </w:tc>
        <w:tc>
          <w:tcPr>
            <w:tcW w:w="534"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p w:rsidR="0034731A" w:rsidRPr="005734CE" w:rsidRDefault="0034731A" w:rsidP="00665980">
            <w:pPr>
              <w:rPr>
                <w:sz w:val="26"/>
                <w:szCs w:val="26"/>
              </w:rPr>
            </w:pPr>
          </w:p>
        </w:tc>
        <w:tc>
          <w:tcPr>
            <w:tcW w:w="448" w:type="pct"/>
            <w:gridSpan w:val="2"/>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2000</w:t>
            </w:r>
          </w:p>
        </w:tc>
        <w:tc>
          <w:tcPr>
            <w:tcW w:w="641" w:type="pct"/>
            <w:gridSpan w:val="2"/>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МОН, Бюджет на община Момчилград</w:t>
            </w:r>
          </w:p>
        </w:tc>
      </w:tr>
      <w:tr w:rsidR="00FC7800" w:rsidRPr="005734CE" w:rsidTr="00FC7800">
        <w:trPr>
          <w:trHeight w:val="1092"/>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4.3.</w:t>
            </w:r>
          </w:p>
        </w:tc>
        <w:tc>
          <w:tcPr>
            <w:tcW w:w="2252"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Организиране на кампании по почистване и информационни кампании за възможностите за предотвратяване и намаляване на образуването на отпадъците и потенциалните ползи от това за производителите на стоки, потребителите и други причинители на отпадъци</w:t>
            </w:r>
          </w:p>
        </w:tc>
        <w:tc>
          <w:tcPr>
            <w:tcW w:w="534"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single" w:sz="8" w:space="0" w:color="auto"/>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12000</w:t>
            </w:r>
          </w:p>
        </w:tc>
        <w:tc>
          <w:tcPr>
            <w:tcW w:w="641" w:type="pct"/>
            <w:gridSpan w:val="2"/>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r w:rsidR="00FC7800" w:rsidRPr="005734CE" w:rsidTr="00FC7800">
        <w:trPr>
          <w:trHeight w:val="1905"/>
        </w:trPr>
        <w:tc>
          <w:tcPr>
            <w:tcW w:w="297" w:type="pct"/>
            <w:tcBorders>
              <w:top w:val="single" w:sz="4" w:space="0" w:color="auto"/>
              <w:left w:val="single" w:sz="4" w:space="0" w:color="auto"/>
              <w:bottom w:val="single" w:sz="4" w:space="0" w:color="auto"/>
              <w:right w:val="single" w:sz="4" w:space="0" w:color="auto"/>
            </w:tcBorders>
            <w:shd w:val="clear" w:color="000000" w:fill="FFFFFF"/>
            <w:vAlign w:val="center"/>
          </w:tcPr>
          <w:p w:rsidR="0034731A" w:rsidRPr="005734CE" w:rsidRDefault="0034731A" w:rsidP="00665980">
            <w:pPr>
              <w:rPr>
                <w:sz w:val="26"/>
                <w:szCs w:val="26"/>
              </w:rPr>
            </w:pPr>
            <w:r w:rsidRPr="005734CE">
              <w:rPr>
                <w:sz w:val="26"/>
                <w:szCs w:val="26"/>
                <w:lang w:val="en-US"/>
              </w:rPr>
              <w:lastRenderedPageBreak/>
              <w:t>4</w:t>
            </w:r>
            <w:r w:rsidRPr="005734CE">
              <w:rPr>
                <w:sz w:val="26"/>
                <w:szCs w:val="26"/>
              </w:rPr>
              <w:t>.4.</w:t>
            </w:r>
          </w:p>
        </w:tc>
        <w:tc>
          <w:tcPr>
            <w:tcW w:w="2252"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Привличане на населението, неправителствените организации и заинтересования бизнес в процесите на вземане на решения, свързани с управление на отпадъците, включително за начина за определяне на „такса битови отпадъци" и отчитането на изразходваните средства.</w:t>
            </w:r>
          </w:p>
        </w:tc>
        <w:tc>
          <w:tcPr>
            <w:tcW w:w="534"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5A3F87">
            <w:pPr>
              <w:rPr>
                <w:sz w:val="26"/>
                <w:szCs w:val="26"/>
              </w:rPr>
            </w:pPr>
            <w:r w:rsidRPr="005734CE">
              <w:rPr>
                <w:sz w:val="26"/>
                <w:szCs w:val="26"/>
              </w:rPr>
              <w:t>201</w:t>
            </w:r>
            <w:r w:rsidR="005A3F87" w:rsidRPr="005734CE">
              <w:rPr>
                <w:sz w:val="26"/>
                <w:szCs w:val="26"/>
                <w:lang w:val="bg-BG"/>
              </w:rPr>
              <w:t>9</w:t>
            </w:r>
            <w:r w:rsidRPr="005734CE">
              <w:rPr>
                <w:sz w:val="26"/>
                <w:szCs w:val="26"/>
              </w:rPr>
              <w:t>г.-2020г</w:t>
            </w:r>
          </w:p>
        </w:tc>
        <w:tc>
          <w:tcPr>
            <w:tcW w:w="827" w:type="pct"/>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xml:space="preserve">Община Момчилград </w:t>
            </w:r>
          </w:p>
        </w:tc>
        <w:tc>
          <w:tcPr>
            <w:tcW w:w="448" w:type="pct"/>
            <w:gridSpan w:val="2"/>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w:t>
            </w:r>
          </w:p>
        </w:tc>
        <w:tc>
          <w:tcPr>
            <w:tcW w:w="641" w:type="pct"/>
            <w:gridSpan w:val="2"/>
            <w:tcBorders>
              <w:top w:val="single" w:sz="4" w:space="0" w:color="auto"/>
              <w:left w:val="single" w:sz="4" w:space="0" w:color="auto"/>
              <w:bottom w:val="single" w:sz="4" w:space="0" w:color="auto"/>
              <w:right w:val="single" w:sz="4" w:space="0" w:color="auto"/>
            </w:tcBorders>
            <w:shd w:val="clear" w:color="000000" w:fill="FFFFFF"/>
          </w:tcPr>
          <w:p w:rsidR="0034731A" w:rsidRPr="005734CE" w:rsidRDefault="0034731A" w:rsidP="00665980">
            <w:pPr>
              <w:rPr>
                <w:sz w:val="26"/>
                <w:szCs w:val="26"/>
              </w:rPr>
            </w:pPr>
            <w:r w:rsidRPr="005734CE">
              <w:rPr>
                <w:sz w:val="26"/>
                <w:szCs w:val="26"/>
              </w:rPr>
              <w:t> Бюджет на община Момчилград</w:t>
            </w:r>
          </w:p>
        </w:tc>
      </w:tr>
      <w:tr w:rsidR="00FC7800" w:rsidRPr="005734CE" w:rsidTr="00FC7800">
        <w:trPr>
          <w:trHeight w:val="960"/>
        </w:trPr>
        <w:tc>
          <w:tcPr>
            <w:tcW w:w="297" w:type="pct"/>
            <w:tcBorders>
              <w:top w:val="nil"/>
              <w:left w:val="single" w:sz="8" w:space="0" w:color="auto"/>
              <w:bottom w:val="single" w:sz="4" w:space="0" w:color="auto"/>
              <w:right w:val="single" w:sz="8" w:space="0" w:color="auto"/>
            </w:tcBorders>
            <w:shd w:val="clear" w:color="000000" w:fill="FFFFFF"/>
            <w:vAlign w:val="center"/>
          </w:tcPr>
          <w:p w:rsidR="0034731A" w:rsidRPr="005734CE" w:rsidRDefault="0034731A" w:rsidP="00665980">
            <w:pPr>
              <w:rPr>
                <w:sz w:val="26"/>
                <w:szCs w:val="26"/>
              </w:rPr>
            </w:pPr>
            <w:r w:rsidRPr="005734CE">
              <w:rPr>
                <w:sz w:val="26"/>
                <w:szCs w:val="26"/>
              </w:rPr>
              <w:t>4.5.</w:t>
            </w:r>
          </w:p>
        </w:tc>
        <w:tc>
          <w:tcPr>
            <w:tcW w:w="2252" w:type="pct"/>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Публикуване на „зелен” телефон и е-мейл адрес, на който гражданите да могат да подават сигнали за нарушения на нормативните изисквания за отпадъците, както и на предложения за подобрения на политиките по отпадъците</w:t>
            </w:r>
          </w:p>
        </w:tc>
        <w:tc>
          <w:tcPr>
            <w:tcW w:w="534" w:type="pct"/>
            <w:tcBorders>
              <w:top w:val="nil"/>
              <w:left w:val="nil"/>
              <w:bottom w:val="single" w:sz="4" w:space="0" w:color="auto"/>
              <w:right w:val="single" w:sz="8" w:space="0" w:color="auto"/>
            </w:tcBorders>
            <w:shd w:val="clear" w:color="000000" w:fill="FFFFFF"/>
          </w:tcPr>
          <w:p w:rsidR="0034731A" w:rsidRPr="005734CE" w:rsidRDefault="005A3F87" w:rsidP="00665980">
            <w:pPr>
              <w:rPr>
                <w:sz w:val="26"/>
                <w:szCs w:val="26"/>
              </w:rPr>
            </w:pPr>
            <w:r w:rsidRPr="005734CE">
              <w:rPr>
                <w:sz w:val="26"/>
                <w:szCs w:val="26"/>
              </w:rPr>
              <w:t>201</w:t>
            </w:r>
            <w:r w:rsidRPr="005734CE">
              <w:rPr>
                <w:sz w:val="26"/>
                <w:szCs w:val="26"/>
                <w:lang w:val="bg-BG"/>
              </w:rPr>
              <w:t>9</w:t>
            </w:r>
            <w:r w:rsidR="0034731A" w:rsidRPr="005734CE">
              <w:rPr>
                <w:sz w:val="26"/>
                <w:szCs w:val="26"/>
              </w:rPr>
              <w:t>г..</w:t>
            </w:r>
          </w:p>
        </w:tc>
        <w:tc>
          <w:tcPr>
            <w:tcW w:w="827" w:type="pct"/>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Община Момчилград</w:t>
            </w:r>
          </w:p>
        </w:tc>
        <w:tc>
          <w:tcPr>
            <w:tcW w:w="448" w:type="pct"/>
            <w:gridSpan w:val="2"/>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p>
        </w:tc>
        <w:tc>
          <w:tcPr>
            <w:tcW w:w="641" w:type="pct"/>
            <w:gridSpan w:val="2"/>
            <w:tcBorders>
              <w:top w:val="nil"/>
              <w:left w:val="nil"/>
              <w:bottom w:val="single" w:sz="4" w:space="0" w:color="auto"/>
              <w:right w:val="single" w:sz="8" w:space="0" w:color="auto"/>
            </w:tcBorders>
            <w:shd w:val="clear" w:color="000000" w:fill="FFFFFF"/>
          </w:tcPr>
          <w:p w:rsidR="0034731A" w:rsidRPr="005734CE" w:rsidRDefault="0034731A" w:rsidP="00665980">
            <w:pPr>
              <w:rPr>
                <w:sz w:val="26"/>
                <w:szCs w:val="26"/>
              </w:rPr>
            </w:pPr>
            <w:r w:rsidRPr="005734CE">
              <w:rPr>
                <w:sz w:val="26"/>
                <w:szCs w:val="26"/>
              </w:rPr>
              <w:t>Бюджет на община Момчилград</w:t>
            </w:r>
          </w:p>
        </w:tc>
      </w:tr>
    </w:tbl>
    <w:p w:rsidR="0034731A" w:rsidRPr="00526286" w:rsidRDefault="0034731A" w:rsidP="0034731A">
      <w:pPr>
        <w:rPr>
          <w:szCs w:val="28"/>
        </w:rPr>
      </w:pPr>
    </w:p>
    <w:p w:rsidR="00C86C35" w:rsidRPr="00526286" w:rsidRDefault="00C86C35" w:rsidP="0034731A">
      <w:pPr>
        <w:rPr>
          <w:szCs w:val="28"/>
        </w:rPr>
        <w:sectPr w:rsidR="00C86C35" w:rsidRPr="00526286" w:rsidSect="00C86C35">
          <w:pgSz w:w="15840" w:h="12240" w:orient="landscape" w:code="1"/>
          <w:pgMar w:top="1134" w:right="1134" w:bottom="1418" w:left="1134" w:header="720" w:footer="720" w:gutter="0"/>
          <w:cols w:space="720"/>
          <w:docGrid w:linePitch="381"/>
        </w:sectPr>
      </w:pPr>
    </w:p>
    <w:p w:rsidR="0034731A" w:rsidRPr="00526286" w:rsidRDefault="0034731A" w:rsidP="006D1082">
      <w:pPr>
        <w:jc w:val="both"/>
        <w:rPr>
          <w:szCs w:val="28"/>
          <w:lang w:val="bg-BG"/>
        </w:rPr>
      </w:pPr>
    </w:p>
    <w:p w:rsidR="00C8601A" w:rsidRPr="00233A78" w:rsidRDefault="00C8601A" w:rsidP="00C8601A">
      <w:pPr>
        <w:rPr>
          <w:b/>
          <w:i/>
          <w:szCs w:val="28"/>
          <w:lang w:val="bg-BG"/>
        </w:rPr>
      </w:pPr>
      <w:r w:rsidRPr="00233A78">
        <w:rPr>
          <w:b/>
          <w:i/>
          <w:szCs w:val="28"/>
          <w:lang w:val="bg-BG"/>
        </w:rPr>
        <w:t>VІІІ.МОНИТОРИНГ И ОЦЕНКА ЗА ИЗПЪЛНЕНИЕ НА ПРОГРАМАТА</w:t>
      </w:r>
    </w:p>
    <w:p w:rsidR="00C8601A" w:rsidRPr="00526286" w:rsidRDefault="00C8601A" w:rsidP="00C8601A">
      <w:pPr>
        <w:rPr>
          <w:szCs w:val="28"/>
          <w:lang w:val="bg-BG"/>
        </w:rPr>
      </w:pPr>
    </w:p>
    <w:p w:rsidR="00C8601A" w:rsidRPr="00526286" w:rsidRDefault="00C8601A" w:rsidP="00C8601A">
      <w:pPr>
        <w:jc w:val="both"/>
        <w:rPr>
          <w:szCs w:val="28"/>
          <w:lang w:val="bg-BG"/>
        </w:rPr>
      </w:pPr>
      <w:r w:rsidRPr="00526286">
        <w:rPr>
          <w:szCs w:val="28"/>
          <w:lang w:val="bg-BG"/>
        </w:rPr>
        <w:tab/>
        <w:t>Основна задача на мониторинга е да отбелязва отклоненията от Плана за действие на програмата достатъчно рано, за да се осигури възможност за своевременно коригиране.</w:t>
      </w:r>
    </w:p>
    <w:p w:rsidR="00C8601A" w:rsidRPr="00526286" w:rsidRDefault="00C8601A" w:rsidP="00C8601A">
      <w:pPr>
        <w:jc w:val="both"/>
        <w:rPr>
          <w:szCs w:val="28"/>
          <w:lang w:val="bg-BG"/>
        </w:rPr>
      </w:pPr>
      <w:r w:rsidRPr="00526286">
        <w:rPr>
          <w:szCs w:val="28"/>
          <w:lang w:val="bg-BG"/>
        </w:rPr>
        <w:tab/>
        <w:t xml:space="preserve">За целта може за всяка една от мерките в Плана за действие да се разработят индикатори, които да отразяват степента на напредък в изпълнение на конкретната мярка. </w:t>
      </w:r>
    </w:p>
    <w:p w:rsidR="00C8601A" w:rsidRPr="00526286" w:rsidRDefault="00C8601A" w:rsidP="00C8601A">
      <w:pPr>
        <w:jc w:val="both"/>
        <w:rPr>
          <w:szCs w:val="28"/>
          <w:lang w:val="bg-BG"/>
        </w:rPr>
      </w:pPr>
      <w:r w:rsidRPr="00526286">
        <w:rPr>
          <w:szCs w:val="28"/>
          <w:lang w:val="bg-BG"/>
        </w:rPr>
        <w:tab/>
        <w:t>Въз основа на проведения мониторинг се прави периодична оценка на изпълнение на мерките от Плана за действие.</w:t>
      </w:r>
    </w:p>
    <w:p w:rsidR="00C8601A" w:rsidRPr="00526286" w:rsidRDefault="00C8601A" w:rsidP="00C8601A">
      <w:pPr>
        <w:jc w:val="both"/>
        <w:rPr>
          <w:szCs w:val="28"/>
          <w:lang w:val="bg-BG"/>
        </w:rPr>
      </w:pPr>
      <w:r w:rsidRPr="00526286">
        <w:rPr>
          <w:szCs w:val="28"/>
          <w:lang w:val="bg-BG"/>
        </w:rPr>
        <w:tab/>
        <w:t>● Месечна отчетност: Ежемесечно отговорните лица от общинска администрация съставят протоколи и подписват отчетните документи за извършените дейности по сметосъбиране и сметоизвозване.</w:t>
      </w:r>
    </w:p>
    <w:p w:rsidR="00C8601A" w:rsidRPr="00526286" w:rsidRDefault="00C8601A" w:rsidP="00C8601A">
      <w:pPr>
        <w:jc w:val="both"/>
        <w:rPr>
          <w:szCs w:val="28"/>
          <w:lang w:val="bg-BG"/>
        </w:rPr>
      </w:pPr>
      <w:r w:rsidRPr="00526286">
        <w:rPr>
          <w:szCs w:val="28"/>
          <w:lang w:val="bg-BG"/>
        </w:rPr>
        <w:tab/>
        <w:t>● Годишна отчетност: До 31 март на следващата година Общинският съвет приема „Отчет за изпълнение на Общинската програма за управление на отпадъците”.</w:t>
      </w:r>
    </w:p>
    <w:p w:rsidR="00C8601A" w:rsidRPr="00526286" w:rsidRDefault="00C8601A" w:rsidP="00C8601A">
      <w:pPr>
        <w:jc w:val="both"/>
        <w:rPr>
          <w:szCs w:val="28"/>
          <w:lang w:val="bg-BG"/>
        </w:rPr>
      </w:pPr>
      <w:r w:rsidRPr="00526286">
        <w:rPr>
          <w:szCs w:val="28"/>
          <w:lang w:val="bg-BG"/>
        </w:rPr>
        <w:tab/>
        <w:t>Кметът на общината ежегодно внася в Общински съвет отчет за изпълнението на програмата за управление на отпадъците, а при необходимост – и предложения за нейното допълване и актуализиране. Екземпляр от отчета заедно с решението на Общинския съвет се изпраща в РИОСВ – Хасково.</w:t>
      </w:r>
    </w:p>
    <w:p w:rsidR="00C8601A" w:rsidRPr="00526286" w:rsidRDefault="00C8601A" w:rsidP="00C8601A">
      <w:pPr>
        <w:ind w:firstLine="708"/>
        <w:jc w:val="both"/>
        <w:rPr>
          <w:szCs w:val="28"/>
          <w:lang w:val="bg-BG"/>
        </w:rPr>
      </w:pPr>
      <w:r w:rsidRPr="00526286">
        <w:rPr>
          <w:szCs w:val="28"/>
          <w:lang w:val="bg-BG"/>
        </w:rPr>
        <w:t xml:space="preserve">Програмата се приема от Общински съвет, който контролира изпълнението и утвърждава актуализацията й. </w:t>
      </w:r>
    </w:p>
    <w:p w:rsidR="00C8601A" w:rsidRPr="00526286" w:rsidRDefault="00C8601A" w:rsidP="00C8601A">
      <w:pPr>
        <w:ind w:firstLine="708"/>
        <w:jc w:val="both"/>
        <w:rPr>
          <w:szCs w:val="28"/>
          <w:lang w:val="bg-BG"/>
        </w:rPr>
      </w:pPr>
      <w:r w:rsidRPr="00526286">
        <w:rPr>
          <w:szCs w:val="28"/>
          <w:lang w:val="bg-BG"/>
        </w:rPr>
        <w:t>За постигане целите на наблюдението се изгражда система за наблюдение, която отговаря на специфичните условия и организация за изпълнение на ОПУО.</w:t>
      </w:r>
    </w:p>
    <w:p w:rsidR="00C8601A" w:rsidRPr="00526286" w:rsidRDefault="00C8601A" w:rsidP="00C8601A">
      <w:pPr>
        <w:jc w:val="both"/>
        <w:rPr>
          <w:szCs w:val="28"/>
          <w:lang w:val="bg-BG"/>
        </w:rPr>
      </w:pPr>
      <w:r w:rsidRPr="00526286">
        <w:rPr>
          <w:szCs w:val="28"/>
          <w:lang w:val="bg-BG"/>
        </w:rPr>
        <w:tab/>
        <w:t>Системата за наблюдение на ОПУО обхваща:</w:t>
      </w:r>
    </w:p>
    <w:p w:rsidR="00C8601A" w:rsidRPr="00526286" w:rsidRDefault="00C8601A" w:rsidP="00C8601A">
      <w:pPr>
        <w:jc w:val="both"/>
        <w:rPr>
          <w:szCs w:val="28"/>
          <w:lang w:val="bg-BG"/>
        </w:rPr>
      </w:pPr>
      <w:r w:rsidRPr="00526286">
        <w:rPr>
          <w:szCs w:val="28"/>
          <w:lang w:val="bg-BG"/>
        </w:rPr>
        <w:t>-източниците, начините и периодичността за събиране, обработка и анализиране на информацията;</w:t>
      </w:r>
    </w:p>
    <w:p w:rsidR="00C8601A" w:rsidRPr="00526286" w:rsidRDefault="00C8601A" w:rsidP="00C8601A">
      <w:pPr>
        <w:jc w:val="both"/>
        <w:rPr>
          <w:szCs w:val="28"/>
          <w:lang w:val="bg-BG"/>
        </w:rPr>
      </w:pPr>
      <w:r w:rsidRPr="00526286">
        <w:rPr>
          <w:szCs w:val="28"/>
          <w:lang w:val="bg-BG"/>
        </w:rPr>
        <w:t>-индикаторите за наблюдение;</w:t>
      </w:r>
    </w:p>
    <w:p w:rsidR="00C8601A" w:rsidRPr="00526286" w:rsidRDefault="00C8601A" w:rsidP="00C8601A">
      <w:pPr>
        <w:jc w:val="both"/>
        <w:rPr>
          <w:szCs w:val="28"/>
          <w:lang w:val="bg-BG"/>
        </w:rPr>
      </w:pPr>
      <w:r w:rsidRPr="00526286">
        <w:rPr>
          <w:szCs w:val="28"/>
          <w:lang w:val="bg-BG"/>
        </w:rPr>
        <w:t>-органите за наблюдение, организацията и методите на тяхната работа;</w:t>
      </w:r>
    </w:p>
    <w:p w:rsidR="00C8601A" w:rsidRPr="00526286" w:rsidRDefault="00C8601A" w:rsidP="00C8601A">
      <w:pPr>
        <w:jc w:val="both"/>
        <w:rPr>
          <w:szCs w:val="28"/>
          <w:lang w:val="bg-BG"/>
        </w:rPr>
      </w:pPr>
      <w:r w:rsidRPr="00526286">
        <w:rPr>
          <w:szCs w:val="28"/>
          <w:lang w:val="bg-BG"/>
        </w:rPr>
        <w:t>-системата на докладване и осигуряване на информация и публичност;</w:t>
      </w:r>
    </w:p>
    <w:p w:rsidR="00C8601A" w:rsidRPr="00526286" w:rsidRDefault="00C8601A" w:rsidP="00C8601A">
      <w:pPr>
        <w:jc w:val="both"/>
        <w:rPr>
          <w:szCs w:val="28"/>
          <w:lang w:val="bg-BG"/>
        </w:rPr>
      </w:pPr>
      <w:r w:rsidRPr="00526286">
        <w:rPr>
          <w:szCs w:val="28"/>
          <w:lang w:val="bg-BG"/>
        </w:rPr>
        <w:tab/>
        <w:t>Наблюдението на изпълнението на ОПУО се извършва въз основа на данни на РИОСВ, РЗИ, Националния статистически институт, Басейнова дирекция ИБР Пловдив и др. надеждни регионални и местни източници на информация.</w:t>
      </w:r>
    </w:p>
    <w:p w:rsidR="00C8601A" w:rsidRPr="00526286" w:rsidRDefault="00C8601A" w:rsidP="00C8601A">
      <w:pPr>
        <w:jc w:val="both"/>
        <w:rPr>
          <w:szCs w:val="28"/>
          <w:lang w:val="bg-BG"/>
        </w:rPr>
      </w:pPr>
      <w:r w:rsidRPr="00526286">
        <w:rPr>
          <w:szCs w:val="28"/>
          <w:lang w:val="bg-BG"/>
        </w:rPr>
        <w:tab/>
        <w:t>Програмата е динамичен и отворен документ. Тя може периодично да бъде допълвана съобразно настъпилите промени в приоритетите на общината, в националното законодателство и други фактори със стратегическо значение.</w:t>
      </w:r>
    </w:p>
    <w:sectPr w:rsidR="00C8601A" w:rsidRPr="00526286" w:rsidSect="00C8601A">
      <w:pgSz w:w="12240" w:h="15840"/>
      <w:pgMar w:top="1134" w:right="1134"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1A7A" w:rsidRDefault="00901A7A" w:rsidP="00DE745B">
      <w:r>
        <w:separator/>
      </w:r>
    </w:p>
  </w:endnote>
  <w:endnote w:type="continuationSeparator" w:id="0">
    <w:p w:rsidR="00901A7A" w:rsidRDefault="00901A7A" w:rsidP="00DE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Lucida Sans Typewriter">
    <w:charset w:val="00"/>
    <w:family w:val="modern"/>
    <w:pitch w:val="fixed"/>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 New Roman Bold">
    <w:panose1 w:val="00000000000000000000"/>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0953883"/>
      <w:docPartObj>
        <w:docPartGallery w:val="Page Numbers (Bottom of Page)"/>
        <w:docPartUnique/>
      </w:docPartObj>
    </w:sdtPr>
    <w:sdtEndPr/>
    <w:sdtContent>
      <w:p w:rsidR="00D6672B" w:rsidRDefault="00D6672B">
        <w:pPr>
          <w:pStyle w:val="ac"/>
          <w:jc w:val="right"/>
        </w:pPr>
        <w:r>
          <w:fldChar w:fldCharType="begin"/>
        </w:r>
        <w:r>
          <w:instrText>PAGE   \* MERGEFORMAT</w:instrText>
        </w:r>
        <w:r>
          <w:fldChar w:fldCharType="separate"/>
        </w:r>
        <w:r w:rsidR="007D0F17" w:rsidRPr="007D0F17">
          <w:rPr>
            <w:noProof/>
            <w:lang w:val="bg-BG"/>
          </w:rPr>
          <w:t>1</w:t>
        </w:r>
        <w:r>
          <w:fldChar w:fldCharType="end"/>
        </w:r>
      </w:p>
    </w:sdtContent>
  </w:sdt>
  <w:p w:rsidR="00D6672B" w:rsidRDefault="00D6672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1A7A" w:rsidRDefault="00901A7A" w:rsidP="00DE745B">
      <w:r>
        <w:separator/>
      </w:r>
    </w:p>
  </w:footnote>
  <w:footnote w:type="continuationSeparator" w:id="0">
    <w:p w:rsidR="00901A7A" w:rsidRDefault="00901A7A" w:rsidP="00DE74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43253A"/>
    <w:multiLevelType w:val="multilevel"/>
    <w:tmpl w:val="0BD096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211606BC"/>
    <w:multiLevelType w:val="hybridMultilevel"/>
    <w:tmpl w:val="1E54CD6A"/>
    <w:lvl w:ilvl="0" w:tplc="04020001">
      <w:start w:val="1"/>
      <w:numFmt w:val="bullet"/>
      <w:lvlText w:val=""/>
      <w:lvlJc w:val="left"/>
      <w:pPr>
        <w:ind w:left="2007" w:hanging="360"/>
      </w:pPr>
      <w:rPr>
        <w:rFonts w:ascii="Symbol" w:hAnsi="Symbol" w:hint="default"/>
      </w:rPr>
    </w:lvl>
    <w:lvl w:ilvl="1" w:tplc="04020003">
      <w:start w:val="1"/>
      <w:numFmt w:val="bullet"/>
      <w:lvlText w:val="o"/>
      <w:lvlJc w:val="left"/>
      <w:pPr>
        <w:ind w:left="2727" w:hanging="360"/>
      </w:pPr>
      <w:rPr>
        <w:rFonts w:ascii="Courier New" w:hAnsi="Courier New" w:cs="Courier New" w:hint="default"/>
      </w:rPr>
    </w:lvl>
    <w:lvl w:ilvl="2" w:tplc="16A6542A">
      <w:numFmt w:val="bullet"/>
      <w:lvlText w:val="-"/>
      <w:lvlJc w:val="left"/>
      <w:pPr>
        <w:ind w:left="3942" w:hanging="855"/>
      </w:pPr>
      <w:rPr>
        <w:rFonts w:ascii="Times New Roman" w:eastAsia="Calibri" w:hAnsi="Times New Roman" w:cs="Times New Roman" w:hint="default"/>
      </w:rPr>
    </w:lvl>
    <w:lvl w:ilvl="3" w:tplc="04020001" w:tentative="1">
      <w:start w:val="1"/>
      <w:numFmt w:val="bullet"/>
      <w:lvlText w:val=""/>
      <w:lvlJc w:val="left"/>
      <w:pPr>
        <w:ind w:left="4167" w:hanging="360"/>
      </w:pPr>
      <w:rPr>
        <w:rFonts w:ascii="Symbol" w:hAnsi="Symbol" w:hint="default"/>
      </w:rPr>
    </w:lvl>
    <w:lvl w:ilvl="4" w:tplc="04020003" w:tentative="1">
      <w:start w:val="1"/>
      <w:numFmt w:val="bullet"/>
      <w:lvlText w:val="o"/>
      <w:lvlJc w:val="left"/>
      <w:pPr>
        <w:ind w:left="4887" w:hanging="360"/>
      </w:pPr>
      <w:rPr>
        <w:rFonts w:ascii="Courier New" w:hAnsi="Courier New" w:cs="Courier New" w:hint="default"/>
      </w:rPr>
    </w:lvl>
    <w:lvl w:ilvl="5" w:tplc="04020005" w:tentative="1">
      <w:start w:val="1"/>
      <w:numFmt w:val="bullet"/>
      <w:lvlText w:val=""/>
      <w:lvlJc w:val="left"/>
      <w:pPr>
        <w:ind w:left="5607" w:hanging="360"/>
      </w:pPr>
      <w:rPr>
        <w:rFonts w:ascii="Wingdings" w:hAnsi="Wingdings" w:hint="default"/>
      </w:rPr>
    </w:lvl>
    <w:lvl w:ilvl="6" w:tplc="04020001" w:tentative="1">
      <w:start w:val="1"/>
      <w:numFmt w:val="bullet"/>
      <w:lvlText w:val=""/>
      <w:lvlJc w:val="left"/>
      <w:pPr>
        <w:ind w:left="6327" w:hanging="360"/>
      </w:pPr>
      <w:rPr>
        <w:rFonts w:ascii="Symbol" w:hAnsi="Symbol" w:hint="default"/>
      </w:rPr>
    </w:lvl>
    <w:lvl w:ilvl="7" w:tplc="04020003" w:tentative="1">
      <w:start w:val="1"/>
      <w:numFmt w:val="bullet"/>
      <w:lvlText w:val="o"/>
      <w:lvlJc w:val="left"/>
      <w:pPr>
        <w:ind w:left="7047" w:hanging="360"/>
      </w:pPr>
      <w:rPr>
        <w:rFonts w:ascii="Courier New" w:hAnsi="Courier New" w:cs="Courier New" w:hint="default"/>
      </w:rPr>
    </w:lvl>
    <w:lvl w:ilvl="8" w:tplc="04020005" w:tentative="1">
      <w:start w:val="1"/>
      <w:numFmt w:val="bullet"/>
      <w:lvlText w:val=""/>
      <w:lvlJc w:val="left"/>
      <w:pPr>
        <w:ind w:left="7767" w:hanging="360"/>
      </w:pPr>
      <w:rPr>
        <w:rFonts w:ascii="Wingdings" w:hAnsi="Wingdings" w:hint="default"/>
      </w:rPr>
    </w:lvl>
  </w:abstractNum>
  <w:abstractNum w:abstractNumId="2">
    <w:nsid w:val="22D21915"/>
    <w:multiLevelType w:val="multilevel"/>
    <w:tmpl w:val="DD6291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9444D9E"/>
    <w:multiLevelType w:val="hybridMultilevel"/>
    <w:tmpl w:val="BE30EC16"/>
    <w:lvl w:ilvl="0" w:tplc="0402000F">
      <w:start w:val="1"/>
      <w:numFmt w:val="decimal"/>
      <w:lvlText w:val="%1."/>
      <w:lvlJc w:val="left"/>
      <w:pPr>
        <w:ind w:left="785"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
    <w:nsid w:val="2ABD5111"/>
    <w:multiLevelType w:val="hybridMultilevel"/>
    <w:tmpl w:val="E9B699FC"/>
    <w:lvl w:ilvl="0" w:tplc="F9D27FCA">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5">
    <w:nsid w:val="2C352196"/>
    <w:multiLevelType w:val="hybridMultilevel"/>
    <w:tmpl w:val="3A76305C"/>
    <w:lvl w:ilvl="0" w:tplc="04020001">
      <w:start w:val="1"/>
      <w:numFmt w:val="bullet"/>
      <w:lvlText w:val=""/>
      <w:lvlJc w:val="left"/>
      <w:pPr>
        <w:ind w:left="1287" w:hanging="360"/>
      </w:pPr>
      <w:rPr>
        <w:rFonts w:ascii="Symbol" w:hAnsi="Symbol" w:hint="default"/>
      </w:rPr>
    </w:lvl>
    <w:lvl w:ilvl="1" w:tplc="8C2E5B0C">
      <w:numFmt w:val="bullet"/>
      <w:lvlText w:val="•"/>
      <w:lvlJc w:val="left"/>
      <w:pPr>
        <w:ind w:left="2007" w:hanging="360"/>
      </w:pPr>
      <w:rPr>
        <w:rFonts w:ascii="Times New Roman" w:eastAsia="Calibri" w:hAnsi="Times New Roman" w:cs="Times New Roman" w:hint="default"/>
      </w:rPr>
    </w:lvl>
    <w:lvl w:ilvl="2" w:tplc="04020005">
      <w:start w:val="1"/>
      <w:numFmt w:val="bullet"/>
      <w:lvlText w:val=""/>
      <w:lvlJc w:val="left"/>
      <w:pPr>
        <w:ind w:left="2727" w:hanging="360"/>
      </w:pPr>
      <w:rPr>
        <w:rFonts w:ascii="Wingdings" w:hAnsi="Wingdings" w:hint="default"/>
      </w:rPr>
    </w:lvl>
    <w:lvl w:ilvl="3" w:tplc="0402000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Lucida Sans Typewriter" w:hAnsi="Lucida Sans Typewriter"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Lucida Sans Typewriter" w:hAnsi="Lucida Sans Typewriter"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32DB3EEE"/>
    <w:multiLevelType w:val="multilevel"/>
    <w:tmpl w:val="531E364C"/>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33F16AE8"/>
    <w:multiLevelType w:val="hybridMultilevel"/>
    <w:tmpl w:val="3B0EF94A"/>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492E31BC"/>
    <w:multiLevelType w:val="hybridMultilevel"/>
    <w:tmpl w:val="7DC0C02A"/>
    <w:lvl w:ilvl="0" w:tplc="0402000F">
      <w:start w:val="1"/>
      <w:numFmt w:val="decimal"/>
      <w:lvlText w:val="%1."/>
      <w:lvlJc w:val="left"/>
      <w:pPr>
        <w:tabs>
          <w:tab w:val="num" w:pos="720"/>
        </w:tabs>
        <w:ind w:left="720" w:hanging="360"/>
      </w:pPr>
    </w:lvl>
    <w:lvl w:ilvl="1" w:tplc="04020019" w:tentative="1">
      <w:start w:val="1"/>
      <w:numFmt w:val="lowerLetter"/>
      <w:lvlText w:val="%2."/>
      <w:lvlJc w:val="left"/>
      <w:pPr>
        <w:tabs>
          <w:tab w:val="num" w:pos="1440"/>
        </w:tabs>
        <w:ind w:left="1440" w:hanging="360"/>
      </w:pPr>
    </w:lvl>
    <w:lvl w:ilvl="2" w:tplc="0402001B" w:tentative="1">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9">
    <w:nsid w:val="4AAE2E78"/>
    <w:multiLevelType w:val="hybridMultilevel"/>
    <w:tmpl w:val="CF40459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nsid w:val="4BEF4D48"/>
    <w:multiLevelType w:val="multilevel"/>
    <w:tmpl w:val="646E646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4E764199"/>
    <w:multiLevelType w:val="hybridMultilevel"/>
    <w:tmpl w:val="D9AC54B8"/>
    <w:lvl w:ilvl="0" w:tplc="112057EA">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nsid w:val="60FF6817"/>
    <w:multiLevelType w:val="hybridMultilevel"/>
    <w:tmpl w:val="F3D26E14"/>
    <w:lvl w:ilvl="0" w:tplc="4BDE0082">
      <w:start w:val="1"/>
      <w:numFmt w:val="decimal"/>
      <w:lvlText w:val="%1."/>
      <w:lvlJc w:val="left"/>
      <w:pPr>
        <w:ind w:left="1636" w:hanging="360"/>
      </w:pPr>
    </w:lvl>
    <w:lvl w:ilvl="1" w:tplc="04090003">
      <w:start w:val="1"/>
      <w:numFmt w:val="lowerLetter"/>
      <w:lvlText w:val="%2."/>
      <w:lvlJc w:val="left"/>
      <w:pPr>
        <w:ind w:left="2356" w:hanging="360"/>
      </w:pPr>
    </w:lvl>
    <w:lvl w:ilvl="2" w:tplc="04090005">
      <w:start w:val="1"/>
      <w:numFmt w:val="lowerRoman"/>
      <w:lvlText w:val="%3."/>
      <w:lvlJc w:val="right"/>
      <w:pPr>
        <w:ind w:left="3076" w:hanging="180"/>
      </w:pPr>
    </w:lvl>
    <w:lvl w:ilvl="3" w:tplc="04090001">
      <w:start w:val="1"/>
      <w:numFmt w:val="decimal"/>
      <w:lvlText w:val="%4."/>
      <w:lvlJc w:val="left"/>
      <w:pPr>
        <w:ind w:left="3796" w:hanging="360"/>
      </w:pPr>
    </w:lvl>
    <w:lvl w:ilvl="4" w:tplc="04090003">
      <w:start w:val="1"/>
      <w:numFmt w:val="lowerLetter"/>
      <w:lvlText w:val="%5."/>
      <w:lvlJc w:val="left"/>
      <w:pPr>
        <w:ind w:left="4516" w:hanging="360"/>
      </w:pPr>
    </w:lvl>
    <w:lvl w:ilvl="5" w:tplc="04090005">
      <w:start w:val="1"/>
      <w:numFmt w:val="lowerRoman"/>
      <w:lvlText w:val="%6."/>
      <w:lvlJc w:val="right"/>
      <w:pPr>
        <w:ind w:left="5236" w:hanging="180"/>
      </w:pPr>
    </w:lvl>
    <w:lvl w:ilvl="6" w:tplc="04090001">
      <w:start w:val="1"/>
      <w:numFmt w:val="decimal"/>
      <w:lvlText w:val="%7."/>
      <w:lvlJc w:val="left"/>
      <w:pPr>
        <w:ind w:left="5956" w:hanging="360"/>
      </w:pPr>
    </w:lvl>
    <w:lvl w:ilvl="7" w:tplc="04090003">
      <w:start w:val="1"/>
      <w:numFmt w:val="lowerLetter"/>
      <w:lvlText w:val="%8."/>
      <w:lvlJc w:val="left"/>
      <w:pPr>
        <w:ind w:left="6676" w:hanging="360"/>
      </w:pPr>
    </w:lvl>
    <w:lvl w:ilvl="8" w:tplc="04090005">
      <w:start w:val="1"/>
      <w:numFmt w:val="lowerRoman"/>
      <w:lvlText w:val="%9."/>
      <w:lvlJc w:val="right"/>
      <w:pPr>
        <w:ind w:left="7396" w:hanging="180"/>
      </w:pPr>
    </w:lvl>
  </w:abstractNum>
  <w:abstractNum w:abstractNumId="13">
    <w:nsid w:val="631323FC"/>
    <w:multiLevelType w:val="hybridMultilevel"/>
    <w:tmpl w:val="82824EFE"/>
    <w:lvl w:ilvl="0" w:tplc="04020001">
      <w:start w:val="1"/>
      <w:numFmt w:val="bullet"/>
      <w:lvlText w:val=""/>
      <w:lvlJc w:val="left"/>
      <w:pPr>
        <w:tabs>
          <w:tab w:val="num" w:pos="1259"/>
        </w:tabs>
        <w:ind w:left="1259" w:hanging="360"/>
      </w:pPr>
      <w:rPr>
        <w:rFonts w:ascii="Symbol" w:hAnsi="Symbol" w:hint="default"/>
      </w:rPr>
    </w:lvl>
    <w:lvl w:ilvl="1" w:tplc="04020003">
      <w:start w:val="1"/>
      <w:numFmt w:val="bullet"/>
      <w:lvlText w:val="o"/>
      <w:lvlJc w:val="left"/>
      <w:pPr>
        <w:tabs>
          <w:tab w:val="num" w:pos="1979"/>
        </w:tabs>
        <w:ind w:left="1979" w:hanging="360"/>
      </w:pPr>
      <w:rPr>
        <w:rFonts w:ascii="Courier New" w:hAnsi="Courier New" w:cs="Courier New" w:hint="default"/>
      </w:rPr>
    </w:lvl>
    <w:lvl w:ilvl="2" w:tplc="04020005">
      <w:start w:val="1"/>
      <w:numFmt w:val="bullet"/>
      <w:lvlText w:val=""/>
      <w:lvlJc w:val="left"/>
      <w:pPr>
        <w:tabs>
          <w:tab w:val="num" w:pos="2699"/>
        </w:tabs>
        <w:ind w:left="2699" w:hanging="360"/>
      </w:pPr>
      <w:rPr>
        <w:rFonts w:ascii="Wingdings" w:hAnsi="Wingdings" w:hint="default"/>
      </w:rPr>
    </w:lvl>
    <w:lvl w:ilvl="3" w:tplc="04020001">
      <w:start w:val="1"/>
      <w:numFmt w:val="bullet"/>
      <w:lvlText w:val=""/>
      <w:lvlJc w:val="left"/>
      <w:pPr>
        <w:tabs>
          <w:tab w:val="num" w:pos="3419"/>
        </w:tabs>
        <w:ind w:left="3419" w:hanging="360"/>
      </w:pPr>
      <w:rPr>
        <w:rFonts w:ascii="Symbol" w:hAnsi="Symbol" w:hint="default"/>
      </w:rPr>
    </w:lvl>
    <w:lvl w:ilvl="4" w:tplc="04020003">
      <w:start w:val="1"/>
      <w:numFmt w:val="bullet"/>
      <w:lvlText w:val="o"/>
      <w:lvlJc w:val="left"/>
      <w:pPr>
        <w:tabs>
          <w:tab w:val="num" w:pos="4139"/>
        </w:tabs>
        <w:ind w:left="4139" w:hanging="360"/>
      </w:pPr>
      <w:rPr>
        <w:rFonts w:ascii="Courier New" w:hAnsi="Courier New" w:cs="Courier New" w:hint="default"/>
      </w:rPr>
    </w:lvl>
    <w:lvl w:ilvl="5" w:tplc="04020005">
      <w:start w:val="1"/>
      <w:numFmt w:val="bullet"/>
      <w:lvlText w:val=""/>
      <w:lvlJc w:val="left"/>
      <w:pPr>
        <w:tabs>
          <w:tab w:val="num" w:pos="4859"/>
        </w:tabs>
        <w:ind w:left="4859" w:hanging="360"/>
      </w:pPr>
      <w:rPr>
        <w:rFonts w:ascii="Wingdings" w:hAnsi="Wingdings" w:hint="default"/>
      </w:rPr>
    </w:lvl>
    <w:lvl w:ilvl="6" w:tplc="04020001">
      <w:start w:val="1"/>
      <w:numFmt w:val="bullet"/>
      <w:lvlText w:val=""/>
      <w:lvlJc w:val="left"/>
      <w:pPr>
        <w:tabs>
          <w:tab w:val="num" w:pos="5579"/>
        </w:tabs>
        <w:ind w:left="5579" w:hanging="360"/>
      </w:pPr>
      <w:rPr>
        <w:rFonts w:ascii="Symbol" w:hAnsi="Symbol" w:hint="default"/>
      </w:rPr>
    </w:lvl>
    <w:lvl w:ilvl="7" w:tplc="04020003">
      <w:start w:val="1"/>
      <w:numFmt w:val="bullet"/>
      <w:lvlText w:val="o"/>
      <w:lvlJc w:val="left"/>
      <w:pPr>
        <w:tabs>
          <w:tab w:val="num" w:pos="6299"/>
        </w:tabs>
        <w:ind w:left="6299" w:hanging="360"/>
      </w:pPr>
      <w:rPr>
        <w:rFonts w:ascii="Courier New" w:hAnsi="Courier New" w:cs="Courier New" w:hint="default"/>
      </w:rPr>
    </w:lvl>
    <w:lvl w:ilvl="8" w:tplc="04020005">
      <w:start w:val="1"/>
      <w:numFmt w:val="bullet"/>
      <w:lvlText w:val=""/>
      <w:lvlJc w:val="left"/>
      <w:pPr>
        <w:tabs>
          <w:tab w:val="num" w:pos="7019"/>
        </w:tabs>
        <w:ind w:left="7019" w:hanging="360"/>
      </w:pPr>
      <w:rPr>
        <w:rFonts w:ascii="Wingdings" w:hAnsi="Wingdings" w:hint="default"/>
      </w:rPr>
    </w:lvl>
  </w:abstractNum>
  <w:abstractNum w:abstractNumId="14">
    <w:nsid w:val="647D65C2"/>
    <w:multiLevelType w:val="hybridMultilevel"/>
    <w:tmpl w:val="2A066BE8"/>
    <w:lvl w:ilvl="0" w:tplc="7CB4ABC2">
      <w:numFmt w:val="bullet"/>
      <w:lvlText w:val="-"/>
      <w:lvlJc w:val="left"/>
      <w:pPr>
        <w:ind w:left="928" w:hanging="360"/>
      </w:pPr>
      <w:rPr>
        <w:rFonts w:ascii="Calibri" w:eastAsia="Times New Roman" w:hAnsi="Calibri" w:cs="Times New Roman" w:hint="default"/>
        <w:i w:val="0"/>
      </w:rPr>
    </w:lvl>
    <w:lvl w:ilvl="1" w:tplc="04090003">
      <w:start w:val="1"/>
      <w:numFmt w:val="lowerLetter"/>
      <w:lvlText w:val="%2."/>
      <w:lvlJc w:val="left"/>
      <w:pPr>
        <w:ind w:left="1620" w:hanging="360"/>
      </w:pPr>
      <w:rPr>
        <w:rFonts w:cs="Times New Roman"/>
      </w:rPr>
    </w:lvl>
    <w:lvl w:ilvl="2" w:tplc="04090005">
      <w:start w:val="1"/>
      <w:numFmt w:val="lowerRoman"/>
      <w:lvlText w:val="%3."/>
      <w:lvlJc w:val="right"/>
      <w:pPr>
        <w:ind w:left="2340" w:hanging="180"/>
      </w:pPr>
      <w:rPr>
        <w:rFonts w:cs="Times New Roman"/>
      </w:rPr>
    </w:lvl>
    <w:lvl w:ilvl="3" w:tplc="04090001">
      <w:start w:val="1"/>
      <w:numFmt w:val="decimal"/>
      <w:lvlText w:val="%4."/>
      <w:lvlJc w:val="left"/>
      <w:pPr>
        <w:ind w:left="3060" w:hanging="360"/>
      </w:pPr>
      <w:rPr>
        <w:rFonts w:cs="Times New Roman"/>
      </w:rPr>
    </w:lvl>
    <w:lvl w:ilvl="4" w:tplc="04090003">
      <w:start w:val="1"/>
      <w:numFmt w:val="lowerLetter"/>
      <w:lvlText w:val="%5."/>
      <w:lvlJc w:val="left"/>
      <w:pPr>
        <w:ind w:left="3780" w:hanging="360"/>
      </w:pPr>
      <w:rPr>
        <w:rFonts w:cs="Times New Roman"/>
      </w:rPr>
    </w:lvl>
    <w:lvl w:ilvl="5" w:tplc="04090005">
      <w:start w:val="1"/>
      <w:numFmt w:val="lowerRoman"/>
      <w:lvlText w:val="%6."/>
      <w:lvlJc w:val="right"/>
      <w:pPr>
        <w:ind w:left="4500" w:hanging="180"/>
      </w:pPr>
      <w:rPr>
        <w:rFonts w:cs="Times New Roman"/>
      </w:rPr>
    </w:lvl>
    <w:lvl w:ilvl="6" w:tplc="04090001">
      <w:start w:val="1"/>
      <w:numFmt w:val="decimal"/>
      <w:lvlText w:val="%7."/>
      <w:lvlJc w:val="left"/>
      <w:pPr>
        <w:ind w:left="5220" w:hanging="360"/>
      </w:pPr>
      <w:rPr>
        <w:rFonts w:cs="Times New Roman"/>
      </w:rPr>
    </w:lvl>
    <w:lvl w:ilvl="7" w:tplc="04090003">
      <w:start w:val="1"/>
      <w:numFmt w:val="lowerLetter"/>
      <w:lvlText w:val="%8."/>
      <w:lvlJc w:val="left"/>
      <w:pPr>
        <w:ind w:left="5940" w:hanging="360"/>
      </w:pPr>
      <w:rPr>
        <w:rFonts w:cs="Times New Roman"/>
      </w:rPr>
    </w:lvl>
    <w:lvl w:ilvl="8" w:tplc="04090005">
      <w:start w:val="1"/>
      <w:numFmt w:val="lowerRoman"/>
      <w:lvlText w:val="%9."/>
      <w:lvlJc w:val="right"/>
      <w:pPr>
        <w:ind w:left="6660" w:hanging="180"/>
      </w:pPr>
      <w:rPr>
        <w:rFonts w:cs="Times New Roman"/>
      </w:rPr>
    </w:lvl>
  </w:abstractNum>
  <w:abstractNum w:abstractNumId="15">
    <w:nsid w:val="656057AF"/>
    <w:multiLevelType w:val="multilevel"/>
    <w:tmpl w:val="340E79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6A882E7C"/>
    <w:multiLevelType w:val="hybridMultilevel"/>
    <w:tmpl w:val="183868B6"/>
    <w:lvl w:ilvl="0" w:tplc="CCFEA11A">
      <w:numFmt w:val="bullet"/>
      <w:lvlText w:val="•"/>
      <w:lvlJc w:val="left"/>
      <w:pPr>
        <w:ind w:left="1870" w:hanging="99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7DB1319A"/>
    <w:multiLevelType w:val="multilevel"/>
    <w:tmpl w:val="1D6E7BD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lang w:val="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E9D113F"/>
    <w:multiLevelType w:val="hybridMultilevel"/>
    <w:tmpl w:val="C73E31EC"/>
    <w:lvl w:ilvl="0" w:tplc="8BFCA5F8">
      <w:start w:val="22"/>
      <w:numFmt w:val="bullet"/>
      <w:lvlText w:val="-"/>
      <w:lvlJc w:val="left"/>
      <w:pPr>
        <w:tabs>
          <w:tab w:val="num" w:pos="720"/>
        </w:tabs>
        <w:ind w:left="720" w:hanging="360"/>
      </w:pPr>
      <w:rPr>
        <w:rFonts w:ascii="Times New Roman" w:eastAsia="Times New Roman"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6"/>
  </w:num>
  <w:num w:numId="8">
    <w:abstractNumId w:val="18"/>
  </w:num>
  <w:num w:numId="9">
    <w:abstractNumId w:val="17"/>
  </w:num>
  <w:num w:numId="10">
    <w:abstractNumId w:val="2"/>
  </w:num>
  <w:num w:numId="11">
    <w:abstractNumId w:val="9"/>
  </w:num>
  <w:num w:numId="12">
    <w:abstractNumId w:val="1"/>
  </w:num>
  <w:num w:numId="13">
    <w:abstractNumId w:val="5"/>
  </w:num>
  <w:num w:numId="14">
    <w:abstractNumId w:val="7"/>
  </w:num>
  <w:num w:numId="15">
    <w:abstractNumId w:val="4"/>
  </w:num>
  <w:num w:numId="16">
    <w:abstractNumId w:val="8"/>
  </w:num>
  <w:num w:numId="17">
    <w:abstractNumId w:val="6"/>
  </w:num>
  <w:num w:numId="18">
    <w:abstractNumId w:val="10"/>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186"/>
    <w:rsid w:val="00037466"/>
    <w:rsid w:val="0005081D"/>
    <w:rsid w:val="0006175B"/>
    <w:rsid w:val="00067411"/>
    <w:rsid w:val="001539D2"/>
    <w:rsid w:val="001A25B7"/>
    <w:rsid w:val="001A27EA"/>
    <w:rsid w:val="00217276"/>
    <w:rsid w:val="00220F1E"/>
    <w:rsid w:val="00233A78"/>
    <w:rsid w:val="0024478D"/>
    <w:rsid w:val="0028455C"/>
    <w:rsid w:val="0028680D"/>
    <w:rsid w:val="002B70B1"/>
    <w:rsid w:val="00322E32"/>
    <w:rsid w:val="00342546"/>
    <w:rsid w:val="0034731A"/>
    <w:rsid w:val="00381B28"/>
    <w:rsid w:val="004269CC"/>
    <w:rsid w:val="004A1BE5"/>
    <w:rsid w:val="004C1151"/>
    <w:rsid w:val="00512A7D"/>
    <w:rsid w:val="00526286"/>
    <w:rsid w:val="00526A0C"/>
    <w:rsid w:val="00527AE2"/>
    <w:rsid w:val="005734CE"/>
    <w:rsid w:val="0058106C"/>
    <w:rsid w:val="005A3F87"/>
    <w:rsid w:val="005B7072"/>
    <w:rsid w:val="005C6A13"/>
    <w:rsid w:val="005F172B"/>
    <w:rsid w:val="005F5A4D"/>
    <w:rsid w:val="005F5DC9"/>
    <w:rsid w:val="00665980"/>
    <w:rsid w:val="0069268B"/>
    <w:rsid w:val="00692803"/>
    <w:rsid w:val="006A434B"/>
    <w:rsid w:val="006A498F"/>
    <w:rsid w:val="006D1082"/>
    <w:rsid w:val="0070344E"/>
    <w:rsid w:val="00753404"/>
    <w:rsid w:val="007650CF"/>
    <w:rsid w:val="007A29A9"/>
    <w:rsid w:val="007D0F17"/>
    <w:rsid w:val="007E1866"/>
    <w:rsid w:val="007F005F"/>
    <w:rsid w:val="008A3799"/>
    <w:rsid w:val="00901A7A"/>
    <w:rsid w:val="00916430"/>
    <w:rsid w:val="009204B1"/>
    <w:rsid w:val="00967E5A"/>
    <w:rsid w:val="009C1138"/>
    <w:rsid w:val="00A253D5"/>
    <w:rsid w:val="00AC5F98"/>
    <w:rsid w:val="00B10086"/>
    <w:rsid w:val="00BA1211"/>
    <w:rsid w:val="00BE1936"/>
    <w:rsid w:val="00C11389"/>
    <w:rsid w:val="00C8601A"/>
    <w:rsid w:val="00C86C35"/>
    <w:rsid w:val="00CC67A3"/>
    <w:rsid w:val="00D6672B"/>
    <w:rsid w:val="00DA4A05"/>
    <w:rsid w:val="00DE745B"/>
    <w:rsid w:val="00E3634A"/>
    <w:rsid w:val="00E366CD"/>
    <w:rsid w:val="00E532C3"/>
    <w:rsid w:val="00EA097C"/>
    <w:rsid w:val="00EC3C12"/>
    <w:rsid w:val="00F17186"/>
    <w:rsid w:val="00F27C7F"/>
    <w:rsid w:val="00F5254E"/>
    <w:rsid w:val="00F7755F"/>
    <w:rsid w:val="00FB364B"/>
    <w:rsid w:val="00FC7800"/>
    <w:rsid w:val="00FD2C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082"/>
    <w:pPr>
      <w:spacing w:after="0" w:line="240" w:lineRule="auto"/>
    </w:pPr>
    <w:rPr>
      <w:rFonts w:ascii="Times New Roman" w:eastAsia="Times New Roman" w:hAnsi="Times New Roman" w:cs="Times New Roman"/>
      <w:sz w:val="28"/>
      <w:szCs w:val="20"/>
      <w:lang w:val="en-AU" w:eastAsia="bg-BG"/>
    </w:rPr>
  </w:style>
  <w:style w:type="paragraph" w:styleId="1">
    <w:name w:val="heading 1"/>
    <w:basedOn w:val="a"/>
    <w:next w:val="a"/>
    <w:link w:val="10"/>
    <w:uiPriority w:val="9"/>
    <w:qFormat/>
    <w:rsid w:val="00B1008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967E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0344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6D1082"/>
    <w:pPr>
      <w:pBdr>
        <w:top w:val="dotted" w:sz="6" w:space="2" w:color="3333CC"/>
      </w:pBdr>
      <w:spacing w:before="200"/>
      <w:jc w:val="both"/>
      <w:outlineLvl w:val="3"/>
    </w:pPr>
    <w:rPr>
      <w:rFonts w:ascii="Times New Roman Bold" w:hAnsi="Times New Roman Bold"/>
      <w:b/>
      <w:spacing w:val="10"/>
      <w:sz w:val="24"/>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082"/>
    <w:rPr>
      <w:rFonts w:ascii="Tahoma" w:hAnsi="Tahoma" w:cs="Tahoma"/>
      <w:sz w:val="16"/>
      <w:szCs w:val="16"/>
    </w:rPr>
  </w:style>
  <w:style w:type="character" w:customStyle="1" w:styleId="a4">
    <w:name w:val="Изнесен текст Знак"/>
    <w:basedOn w:val="a0"/>
    <w:link w:val="a3"/>
    <w:uiPriority w:val="99"/>
    <w:semiHidden/>
    <w:rsid w:val="006D1082"/>
    <w:rPr>
      <w:rFonts w:ascii="Tahoma" w:hAnsi="Tahoma" w:cs="Tahoma"/>
      <w:sz w:val="16"/>
      <w:szCs w:val="16"/>
    </w:rPr>
  </w:style>
  <w:style w:type="character" w:customStyle="1" w:styleId="40">
    <w:name w:val="Заглавие 4 Знак"/>
    <w:basedOn w:val="a0"/>
    <w:link w:val="4"/>
    <w:uiPriority w:val="9"/>
    <w:rsid w:val="006D1082"/>
    <w:rPr>
      <w:rFonts w:ascii="Times New Roman Bold" w:eastAsia="Times New Roman" w:hAnsi="Times New Roman Bold" w:cs="Times New Roman"/>
      <w:b/>
      <w:spacing w:val="10"/>
      <w:sz w:val="24"/>
      <w:szCs w:val="20"/>
      <w:lang w:bidi="en-US"/>
    </w:rPr>
  </w:style>
  <w:style w:type="character" w:customStyle="1" w:styleId="30">
    <w:name w:val="Заглавие 3 Знак"/>
    <w:basedOn w:val="a0"/>
    <w:link w:val="3"/>
    <w:uiPriority w:val="9"/>
    <w:semiHidden/>
    <w:rsid w:val="0070344E"/>
    <w:rPr>
      <w:rFonts w:asciiTheme="majorHAnsi" w:eastAsiaTheme="majorEastAsia" w:hAnsiTheme="majorHAnsi" w:cstheme="majorBidi"/>
      <w:b/>
      <w:bCs/>
      <w:color w:val="4F81BD" w:themeColor="accent1"/>
      <w:sz w:val="28"/>
      <w:szCs w:val="20"/>
      <w:lang w:val="en-AU" w:eastAsia="bg-BG"/>
    </w:rPr>
  </w:style>
  <w:style w:type="character" w:styleId="a5">
    <w:name w:val="Hyperlink"/>
    <w:basedOn w:val="a0"/>
    <w:uiPriority w:val="99"/>
    <w:semiHidden/>
    <w:unhideWhenUsed/>
    <w:rsid w:val="0070344E"/>
    <w:rPr>
      <w:color w:val="0000FF"/>
      <w:u w:val="single"/>
    </w:rPr>
  </w:style>
  <w:style w:type="character" w:customStyle="1" w:styleId="a6">
    <w:name w:val="Нормален (уеб) Знак"/>
    <w:basedOn w:val="a0"/>
    <w:link w:val="a7"/>
    <w:uiPriority w:val="99"/>
    <w:semiHidden/>
    <w:locked/>
    <w:rsid w:val="0070344E"/>
    <w:rPr>
      <w:rFonts w:ascii="Times New Roman" w:eastAsia="Times New Roman" w:hAnsi="Times New Roman" w:cs="Times New Roman"/>
      <w:sz w:val="24"/>
      <w:szCs w:val="24"/>
      <w:lang w:val="bg-BG" w:eastAsia="bg-BG"/>
    </w:rPr>
  </w:style>
  <w:style w:type="paragraph" w:styleId="a7">
    <w:name w:val="Normal (Web)"/>
    <w:basedOn w:val="a"/>
    <w:link w:val="a6"/>
    <w:uiPriority w:val="99"/>
    <w:semiHidden/>
    <w:unhideWhenUsed/>
    <w:rsid w:val="0070344E"/>
    <w:pPr>
      <w:spacing w:before="100" w:beforeAutospacing="1" w:after="100" w:afterAutospacing="1"/>
    </w:pPr>
    <w:rPr>
      <w:sz w:val="24"/>
      <w:szCs w:val="24"/>
      <w:lang w:val="bg-BG"/>
    </w:rPr>
  </w:style>
  <w:style w:type="paragraph" w:customStyle="1" w:styleId="Default">
    <w:name w:val="Default"/>
    <w:uiPriority w:val="99"/>
    <w:rsid w:val="0070344E"/>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moinadpisiChar">
    <w:name w:val="moi nadpisi Char"/>
    <w:link w:val="moinadpisi"/>
    <w:locked/>
    <w:rsid w:val="0070344E"/>
    <w:rPr>
      <w:rFonts w:ascii="Times New Roman Bold" w:hAnsi="Times New Roman Bold"/>
      <w:b/>
      <w:bCs/>
      <w:lang w:val="bg-BG" w:eastAsia="bg-BG"/>
    </w:rPr>
  </w:style>
  <w:style w:type="paragraph" w:customStyle="1" w:styleId="moinadpisi">
    <w:name w:val="moi nadpisi"/>
    <w:basedOn w:val="a"/>
    <w:link w:val="moinadpisiChar"/>
    <w:qFormat/>
    <w:rsid w:val="0070344E"/>
    <w:pPr>
      <w:widowControl w:val="0"/>
      <w:spacing w:after="120"/>
      <w:jc w:val="center"/>
    </w:pPr>
    <w:rPr>
      <w:rFonts w:ascii="Times New Roman Bold" w:eastAsiaTheme="minorHAnsi" w:hAnsi="Times New Roman Bold" w:cstheme="minorBidi"/>
      <w:b/>
      <w:bCs/>
      <w:sz w:val="22"/>
      <w:szCs w:val="22"/>
      <w:lang w:val="bg-BG"/>
    </w:rPr>
  </w:style>
  <w:style w:type="character" w:customStyle="1" w:styleId="Char">
    <w:name w:val="Текст Char"/>
    <w:link w:val="a8"/>
    <w:locked/>
    <w:rsid w:val="0070344E"/>
    <w:rPr>
      <w:rFonts w:ascii="Times New Roman" w:eastAsia="Times New Roman" w:hAnsi="Times New Roman" w:cs="Times New Roman"/>
      <w:sz w:val="24"/>
      <w:lang w:val="bg-BG" w:eastAsia="bg-BG"/>
    </w:rPr>
  </w:style>
  <w:style w:type="paragraph" w:customStyle="1" w:styleId="a8">
    <w:name w:val="Текст"/>
    <w:basedOn w:val="a"/>
    <w:link w:val="Char"/>
    <w:qFormat/>
    <w:rsid w:val="0070344E"/>
    <w:pPr>
      <w:suppressAutoHyphens/>
      <w:snapToGrid w:val="0"/>
      <w:spacing w:after="120"/>
      <w:ind w:firstLine="706"/>
      <w:jc w:val="both"/>
    </w:pPr>
    <w:rPr>
      <w:sz w:val="24"/>
      <w:szCs w:val="22"/>
      <w:lang w:val="bg-BG"/>
    </w:rPr>
  </w:style>
  <w:style w:type="character" w:customStyle="1" w:styleId="FontStyle79">
    <w:name w:val="Font Style79"/>
    <w:rsid w:val="0070344E"/>
    <w:rPr>
      <w:rFonts w:ascii="Times New Roman" w:hAnsi="Times New Roman" w:cs="Times New Roman" w:hint="default"/>
      <w:sz w:val="22"/>
      <w:szCs w:val="22"/>
    </w:rPr>
  </w:style>
  <w:style w:type="character" w:customStyle="1" w:styleId="FontStyle78">
    <w:name w:val="Font Style78"/>
    <w:rsid w:val="0070344E"/>
    <w:rPr>
      <w:rFonts w:ascii="Times New Roman" w:hAnsi="Times New Roman" w:cs="Times New Roman" w:hint="default"/>
      <w:b/>
      <w:bCs/>
      <w:sz w:val="22"/>
      <w:szCs w:val="22"/>
    </w:rPr>
  </w:style>
  <w:style w:type="character" w:customStyle="1" w:styleId="20">
    <w:name w:val="Заглавие 2 Знак"/>
    <w:basedOn w:val="a0"/>
    <w:link w:val="2"/>
    <w:uiPriority w:val="9"/>
    <w:semiHidden/>
    <w:rsid w:val="00967E5A"/>
    <w:rPr>
      <w:rFonts w:asciiTheme="majorHAnsi" w:eastAsiaTheme="majorEastAsia" w:hAnsiTheme="majorHAnsi" w:cstheme="majorBidi"/>
      <w:b/>
      <w:bCs/>
      <w:color w:val="4F81BD" w:themeColor="accent1"/>
      <w:sz w:val="26"/>
      <w:szCs w:val="26"/>
      <w:lang w:val="en-AU" w:eastAsia="bg-BG"/>
    </w:rPr>
  </w:style>
  <w:style w:type="character" w:customStyle="1" w:styleId="11">
    <w:name w:val="Основен текст1"/>
    <w:rsid w:val="00967E5A"/>
    <w:rPr>
      <w:rFonts w:ascii="Times New Roman" w:eastAsia="Times New Roman" w:hAnsi="Times New Roman" w:cs="Times New Roman"/>
      <w:color w:val="000000"/>
      <w:spacing w:val="0"/>
      <w:sz w:val="25"/>
      <w:szCs w:val="25"/>
      <w:shd w:val="clear" w:color="auto" w:fill="FFFFFF"/>
      <w:lang w:val="bg"/>
    </w:rPr>
  </w:style>
  <w:style w:type="character" w:customStyle="1" w:styleId="Heading3">
    <w:name w:val="Heading #3"/>
    <w:rsid w:val="00967E5A"/>
    <w:rPr>
      <w:rFonts w:ascii="Times New Roman" w:eastAsia="Times New Roman" w:hAnsi="Times New Roman" w:cs="Times New Roman"/>
      <w:b w:val="0"/>
      <w:bCs w:val="0"/>
      <w:i w:val="0"/>
      <w:iCs w:val="0"/>
      <w:smallCaps w:val="0"/>
      <w:strike w:val="0"/>
      <w:spacing w:val="0"/>
      <w:sz w:val="25"/>
      <w:szCs w:val="25"/>
    </w:rPr>
  </w:style>
  <w:style w:type="table" w:styleId="a9">
    <w:name w:val="Table Grid"/>
    <w:basedOn w:val="a1"/>
    <w:uiPriority w:val="59"/>
    <w:rsid w:val="0096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97">
    <w:name w:val="Body text (97)_"/>
    <w:link w:val="Bodytext970"/>
    <w:rsid w:val="00037466"/>
    <w:rPr>
      <w:sz w:val="25"/>
      <w:szCs w:val="25"/>
      <w:shd w:val="clear" w:color="auto" w:fill="FFFFFF"/>
    </w:rPr>
  </w:style>
  <w:style w:type="paragraph" w:customStyle="1" w:styleId="Bodytext970">
    <w:name w:val="Body text (97)"/>
    <w:basedOn w:val="a"/>
    <w:link w:val="Bodytext97"/>
    <w:rsid w:val="00037466"/>
    <w:pPr>
      <w:shd w:val="clear" w:color="auto" w:fill="FFFFFF"/>
      <w:spacing w:line="0" w:lineRule="atLeast"/>
      <w:ind w:hanging="780"/>
    </w:pPr>
    <w:rPr>
      <w:rFonts w:asciiTheme="minorHAnsi" w:eastAsiaTheme="minorHAnsi" w:hAnsiTheme="minorHAnsi" w:cstheme="minorBidi"/>
      <w:sz w:val="25"/>
      <w:szCs w:val="25"/>
      <w:lang w:val="en-US" w:eastAsia="en-US"/>
    </w:rPr>
  </w:style>
  <w:style w:type="character" w:customStyle="1" w:styleId="Tablecaption3">
    <w:name w:val="Table caption (3)"/>
    <w:rsid w:val="00037466"/>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ablecaption3Spacing1pt">
    <w:name w:val="Table caption (3) + Spacing 1 pt"/>
    <w:rsid w:val="00037466"/>
    <w:rPr>
      <w:rFonts w:ascii="Times New Roman" w:eastAsia="Times New Roman" w:hAnsi="Times New Roman" w:cs="Times New Roman"/>
      <w:b w:val="0"/>
      <w:bCs w:val="0"/>
      <w:i w:val="0"/>
      <w:iCs w:val="0"/>
      <w:smallCaps w:val="0"/>
      <w:strike w:val="0"/>
      <w:spacing w:val="20"/>
      <w:sz w:val="25"/>
      <w:szCs w:val="25"/>
      <w:u w:val="single"/>
    </w:rPr>
  </w:style>
  <w:style w:type="character" w:customStyle="1" w:styleId="Bodytext11">
    <w:name w:val="Body text (11)"/>
    <w:rsid w:val="00037466"/>
    <w:rPr>
      <w:rFonts w:ascii="Times New Roman" w:eastAsia="Times New Roman" w:hAnsi="Times New Roman" w:cs="Times New Roman"/>
      <w:b w:val="0"/>
      <w:bCs w:val="0"/>
      <w:i w:val="0"/>
      <w:iCs w:val="0"/>
      <w:smallCaps w:val="0"/>
      <w:strike w:val="0"/>
      <w:spacing w:val="0"/>
      <w:sz w:val="20"/>
      <w:szCs w:val="20"/>
    </w:rPr>
  </w:style>
  <w:style w:type="character" w:customStyle="1" w:styleId="Tablecaption12">
    <w:name w:val="Table caption (12)"/>
    <w:rsid w:val="00037466"/>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Bodytext104">
    <w:name w:val="Body text (104)_"/>
    <w:link w:val="Bodytext1040"/>
    <w:rsid w:val="00037466"/>
    <w:rPr>
      <w:rFonts w:ascii="Bookman Old Style" w:eastAsia="Bookman Old Style" w:hAnsi="Bookman Old Style"/>
      <w:sz w:val="21"/>
      <w:szCs w:val="21"/>
      <w:shd w:val="clear" w:color="auto" w:fill="FFFFFF"/>
    </w:rPr>
  </w:style>
  <w:style w:type="paragraph" w:customStyle="1" w:styleId="Bodytext1040">
    <w:name w:val="Body text (104)"/>
    <w:basedOn w:val="a"/>
    <w:link w:val="Bodytext104"/>
    <w:rsid w:val="00037466"/>
    <w:pPr>
      <w:shd w:val="clear" w:color="auto" w:fill="FFFFFF"/>
      <w:spacing w:line="0" w:lineRule="atLeast"/>
    </w:pPr>
    <w:rPr>
      <w:rFonts w:ascii="Bookman Old Style" w:eastAsia="Bookman Old Style" w:hAnsi="Bookman Old Style" w:cstheme="minorBidi"/>
      <w:sz w:val="21"/>
      <w:szCs w:val="21"/>
      <w:lang w:val="en-US" w:eastAsia="en-US"/>
    </w:rPr>
  </w:style>
  <w:style w:type="character" w:customStyle="1" w:styleId="Bodytext105">
    <w:name w:val="Body text (105)_"/>
    <w:link w:val="Bodytext1050"/>
    <w:rsid w:val="00037466"/>
    <w:rPr>
      <w:rFonts w:ascii="Bookman Old Style" w:eastAsia="Bookman Old Style" w:hAnsi="Bookman Old Style"/>
      <w:sz w:val="21"/>
      <w:szCs w:val="21"/>
      <w:shd w:val="clear" w:color="auto" w:fill="FFFFFF"/>
    </w:rPr>
  </w:style>
  <w:style w:type="paragraph" w:customStyle="1" w:styleId="Bodytext1050">
    <w:name w:val="Body text (105)"/>
    <w:basedOn w:val="a"/>
    <w:link w:val="Bodytext105"/>
    <w:rsid w:val="00037466"/>
    <w:pPr>
      <w:shd w:val="clear" w:color="auto" w:fill="FFFFFF"/>
      <w:spacing w:line="0" w:lineRule="atLeast"/>
    </w:pPr>
    <w:rPr>
      <w:rFonts w:ascii="Bookman Old Style" w:eastAsia="Bookman Old Style" w:hAnsi="Bookman Old Style" w:cstheme="minorBidi"/>
      <w:sz w:val="21"/>
      <w:szCs w:val="21"/>
      <w:lang w:val="en-US" w:eastAsia="en-US"/>
    </w:rPr>
  </w:style>
  <w:style w:type="character" w:customStyle="1" w:styleId="Bodytext29">
    <w:name w:val="Body text (29)_"/>
    <w:link w:val="Bodytext290"/>
    <w:rsid w:val="00037466"/>
    <w:rPr>
      <w:rFonts w:ascii="Trebuchet MS" w:eastAsia="Trebuchet MS" w:hAnsi="Trebuchet MS"/>
      <w:sz w:val="12"/>
      <w:szCs w:val="12"/>
      <w:shd w:val="clear" w:color="auto" w:fill="FFFFFF"/>
    </w:rPr>
  </w:style>
  <w:style w:type="paragraph" w:customStyle="1" w:styleId="Bodytext290">
    <w:name w:val="Body text (29)"/>
    <w:basedOn w:val="a"/>
    <w:link w:val="Bodytext29"/>
    <w:rsid w:val="00037466"/>
    <w:pPr>
      <w:shd w:val="clear" w:color="auto" w:fill="FFFFFF"/>
      <w:spacing w:line="0" w:lineRule="atLeast"/>
    </w:pPr>
    <w:rPr>
      <w:rFonts w:ascii="Trebuchet MS" w:eastAsia="Trebuchet MS" w:hAnsi="Trebuchet MS" w:cstheme="minorBidi"/>
      <w:sz w:val="12"/>
      <w:szCs w:val="12"/>
      <w:lang w:val="en-US" w:eastAsia="en-US"/>
    </w:rPr>
  </w:style>
  <w:style w:type="character" w:customStyle="1" w:styleId="BodytextItalic">
    <w:name w:val="Body text + Italic"/>
    <w:rsid w:val="00037466"/>
    <w:rPr>
      <w:rFonts w:ascii="Times New Roman" w:eastAsia="Times New Roman" w:hAnsi="Times New Roman" w:cs="Times New Roman"/>
      <w:i/>
      <w:iCs/>
      <w:color w:val="000000"/>
      <w:spacing w:val="0"/>
      <w:sz w:val="25"/>
      <w:szCs w:val="25"/>
      <w:shd w:val="clear" w:color="auto" w:fill="FFFFFF"/>
      <w:lang w:val="en-US"/>
    </w:rPr>
  </w:style>
  <w:style w:type="paragraph" w:styleId="aa">
    <w:name w:val="header"/>
    <w:basedOn w:val="a"/>
    <w:link w:val="ab"/>
    <w:uiPriority w:val="99"/>
    <w:unhideWhenUsed/>
    <w:rsid w:val="00DE745B"/>
    <w:pPr>
      <w:tabs>
        <w:tab w:val="center" w:pos="4703"/>
        <w:tab w:val="right" w:pos="9406"/>
      </w:tabs>
    </w:pPr>
  </w:style>
  <w:style w:type="character" w:customStyle="1" w:styleId="ab">
    <w:name w:val="Горен колонтитул Знак"/>
    <w:basedOn w:val="a0"/>
    <w:link w:val="aa"/>
    <w:uiPriority w:val="99"/>
    <w:rsid w:val="00DE745B"/>
    <w:rPr>
      <w:rFonts w:ascii="Times New Roman" w:eastAsia="Times New Roman" w:hAnsi="Times New Roman" w:cs="Times New Roman"/>
      <w:sz w:val="28"/>
      <w:szCs w:val="20"/>
      <w:lang w:val="en-AU" w:eastAsia="bg-BG"/>
    </w:rPr>
  </w:style>
  <w:style w:type="paragraph" w:styleId="ac">
    <w:name w:val="footer"/>
    <w:basedOn w:val="a"/>
    <w:link w:val="ad"/>
    <w:uiPriority w:val="99"/>
    <w:unhideWhenUsed/>
    <w:rsid w:val="00DE745B"/>
    <w:pPr>
      <w:tabs>
        <w:tab w:val="center" w:pos="4703"/>
        <w:tab w:val="right" w:pos="9406"/>
      </w:tabs>
    </w:pPr>
  </w:style>
  <w:style w:type="character" w:customStyle="1" w:styleId="ad">
    <w:name w:val="Долен колонтитул Знак"/>
    <w:basedOn w:val="a0"/>
    <w:link w:val="ac"/>
    <w:uiPriority w:val="99"/>
    <w:rsid w:val="00DE745B"/>
    <w:rPr>
      <w:rFonts w:ascii="Times New Roman" w:eastAsia="Times New Roman" w:hAnsi="Times New Roman" w:cs="Times New Roman"/>
      <w:sz w:val="28"/>
      <w:szCs w:val="20"/>
      <w:lang w:val="en-AU" w:eastAsia="bg-BG"/>
    </w:rPr>
  </w:style>
  <w:style w:type="character" w:customStyle="1" w:styleId="ListParagraphChar">
    <w:name w:val="List Paragraph Char"/>
    <w:link w:val="12"/>
    <w:locked/>
    <w:rsid w:val="00A253D5"/>
    <w:rPr>
      <w:sz w:val="24"/>
      <w:szCs w:val="24"/>
      <w:lang w:val="bg-BG" w:eastAsia="bg-BG"/>
    </w:rPr>
  </w:style>
  <w:style w:type="paragraph" w:customStyle="1" w:styleId="12">
    <w:name w:val="Списък на абзаци1"/>
    <w:basedOn w:val="a"/>
    <w:link w:val="ListParagraphChar"/>
    <w:rsid w:val="00A253D5"/>
    <w:pPr>
      <w:spacing w:line="360" w:lineRule="auto"/>
      <w:ind w:left="720" w:firstLine="709"/>
      <w:jc w:val="both"/>
    </w:pPr>
    <w:rPr>
      <w:rFonts w:asciiTheme="minorHAnsi" w:eastAsiaTheme="minorHAnsi" w:hAnsiTheme="minorHAnsi" w:cstheme="minorBidi"/>
      <w:sz w:val="24"/>
      <w:szCs w:val="24"/>
      <w:lang w:val="bg-BG"/>
    </w:rPr>
  </w:style>
  <w:style w:type="character" w:customStyle="1" w:styleId="21">
    <w:name w:val="Основен текст2"/>
    <w:rsid w:val="00A253D5"/>
    <w:rPr>
      <w:rFonts w:ascii="Times New Roman" w:eastAsia="Times New Roman" w:hAnsi="Times New Roman" w:cs="Times New Roman"/>
      <w:color w:val="000000"/>
      <w:spacing w:val="0"/>
      <w:sz w:val="25"/>
      <w:szCs w:val="25"/>
      <w:shd w:val="clear" w:color="auto" w:fill="FFFFFF"/>
      <w:lang w:val="bg"/>
    </w:rPr>
  </w:style>
  <w:style w:type="character" w:customStyle="1" w:styleId="Bodytext9710pt">
    <w:name w:val="Body text (97) + 10 pt"/>
    <w:rsid w:val="00A253D5"/>
    <w:rPr>
      <w:rFonts w:ascii="Times New Roman" w:eastAsia="Times New Roman" w:hAnsi="Times New Roman" w:cs="Times New Roman"/>
      <w:b w:val="0"/>
      <w:bCs w:val="0"/>
      <w:i w:val="0"/>
      <w:iCs w:val="0"/>
      <w:smallCaps w:val="0"/>
      <w:strike w:val="0"/>
      <w:spacing w:val="0"/>
      <w:sz w:val="20"/>
      <w:szCs w:val="20"/>
    </w:rPr>
  </w:style>
  <w:style w:type="character" w:customStyle="1" w:styleId="Bodytext9714ptBold">
    <w:name w:val="Body text (97) + 14 pt;Bold"/>
    <w:rsid w:val="00A253D5"/>
    <w:rPr>
      <w:rFonts w:ascii="Times New Roman" w:eastAsia="Times New Roman" w:hAnsi="Times New Roman" w:cs="Times New Roman"/>
      <w:b/>
      <w:bCs/>
      <w:i w:val="0"/>
      <w:iCs w:val="0"/>
      <w:smallCaps w:val="0"/>
      <w:strike w:val="0"/>
      <w:spacing w:val="0"/>
      <w:sz w:val="28"/>
      <w:szCs w:val="28"/>
    </w:rPr>
  </w:style>
  <w:style w:type="character" w:customStyle="1" w:styleId="10">
    <w:name w:val="Заглавие 1 Знак"/>
    <w:basedOn w:val="a0"/>
    <w:link w:val="1"/>
    <w:uiPriority w:val="9"/>
    <w:rsid w:val="00B10086"/>
    <w:rPr>
      <w:rFonts w:asciiTheme="majorHAnsi" w:eastAsiaTheme="majorEastAsia" w:hAnsiTheme="majorHAnsi" w:cstheme="majorBidi"/>
      <w:b/>
      <w:bCs/>
      <w:color w:val="365F91" w:themeColor="accent1" w:themeShade="BF"/>
      <w:sz w:val="28"/>
      <w:szCs w:val="28"/>
      <w:lang w:val="en-AU" w:eastAsia="bg-BG"/>
    </w:rPr>
  </w:style>
  <w:style w:type="character" w:customStyle="1" w:styleId="31">
    <w:name w:val="Основен текст3"/>
    <w:rsid w:val="00B10086"/>
    <w:rPr>
      <w:rFonts w:ascii="Times New Roman" w:eastAsia="Times New Roman" w:hAnsi="Times New Roman" w:cs="Times New Roman"/>
      <w:color w:val="000000"/>
      <w:spacing w:val="0"/>
      <w:sz w:val="25"/>
      <w:szCs w:val="25"/>
      <w:shd w:val="clear" w:color="auto" w:fill="FFFFFF"/>
      <w:lang w:val="bg"/>
    </w:rPr>
  </w:style>
  <w:style w:type="paragraph" w:styleId="ae">
    <w:name w:val="List Paragraph"/>
    <w:basedOn w:val="a"/>
    <w:uiPriority w:val="34"/>
    <w:qFormat/>
    <w:rsid w:val="0075340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1082"/>
    <w:pPr>
      <w:spacing w:after="0" w:line="240" w:lineRule="auto"/>
    </w:pPr>
    <w:rPr>
      <w:rFonts w:ascii="Times New Roman" w:eastAsia="Times New Roman" w:hAnsi="Times New Roman" w:cs="Times New Roman"/>
      <w:sz w:val="28"/>
      <w:szCs w:val="20"/>
      <w:lang w:val="en-AU" w:eastAsia="bg-BG"/>
    </w:rPr>
  </w:style>
  <w:style w:type="paragraph" w:styleId="1">
    <w:name w:val="heading 1"/>
    <w:basedOn w:val="a"/>
    <w:next w:val="a"/>
    <w:link w:val="10"/>
    <w:uiPriority w:val="9"/>
    <w:qFormat/>
    <w:rsid w:val="00B10086"/>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2">
    <w:name w:val="heading 2"/>
    <w:basedOn w:val="a"/>
    <w:next w:val="a"/>
    <w:link w:val="20"/>
    <w:uiPriority w:val="9"/>
    <w:semiHidden/>
    <w:unhideWhenUsed/>
    <w:qFormat/>
    <w:rsid w:val="00967E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0344E"/>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qFormat/>
    <w:rsid w:val="006D1082"/>
    <w:pPr>
      <w:pBdr>
        <w:top w:val="dotted" w:sz="6" w:space="2" w:color="3333CC"/>
      </w:pBdr>
      <w:spacing w:before="200"/>
      <w:jc w:val="both"/>
      <w:outlineLvl w:val="3"/>
    </w:pPr>
    <w:rPr>
      <w:rFonts w:ascii="Times New Roman Bold" w:hAnsi="Times New Roman Bold"/>
      <w:b/>
      <w:spacing w:val="10"/>
      <w:sz w:val="24"/>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D1082"/>
    <w:rPr>
      <w:rFonts w:ascii="Tahoma" w:hAnsi="Tahoma" w:cs="Tahoma"/>
      <w:sz w:val="16"/>
      <w:szCs w:val="16"/>
    </w:rPr>
  </w:style>
  <w:style w:type="character" w:customStyle="1" w:styleId="a4">
    <w:name w:val="Изнесен текст Знак"/>
    <w:basedOn w:val="a0"/>
    <w:link w:val="a3"/>
    <w:uiPriority w:val="99"/>
    <w:semiHidden/>
    <w:rsid w:val="006D1082"/>
    <w:rPr>
      <w:rFonts w:ascii="Tahoma" w:hAnsi="Tahoma" w:cs="Tahoma"/>
      <w:sz w:val="16"/>
      <w:szCs w:val="16"/>
    </w:rPr>
  </w:style>
  <w:style w:type="character" w:customStyle="1" w:styleId="40">
    <w:name w:val="Заглавие 4 Знак"/>
    <w:basedOn w:val="a0"/>
    <w:link w:val="4"/>
    <w:uiPriority w:val="9"/>
    <w:rsid w:val="006D1082"/>
    <w:rPr>
      <w:rFonts w:ascii="Times New Roman Bold" w:eastAsia="Times New Roman" w:hAnsi="Times New Roman Bold" w:cs="Times New Roman"/>
      <w:b/>
      <w:spacing w:val="10"/>
      <w:sz w:val="24"/>
      <w:szCs w:val="20"/>
      <w:lang w:bidi="en-US"/>
    </w:rPr>
  </w:style>
  <w:style w:type="character" w:customStyle="1" w:styleId="30">
    <w:name w:val="Заглавие 3 Знак"/>
    <w:basedOn w:val="a0"/>
    <w:link w:val="3"/>
    <w:uiPriority w:val="9"/>
    <w:semiHidden/>
    <w:rsid w:val="0070344E"/>
    <w:rPr>
      <w:rFonts w:asciiTheme="majorHAnsi" w:eastAsiaTheme="majorEastAsia" w:hAnsiTheme="majorHAnsi" w:cstheme="majorBidi"/>
      <w:b/>
      <w:bCs/>
      <w:color w:val="4F81BD" w:themeColor="accent1"/>
      <w:sz w:val="28"/>
      <w:szCs w:val="20"/>
      <w:lang w:val="en-AU" w:eastAsia="bg-BG"/>
    </w:rPr>
  </w:style>
  <w:style w:type="character" w:styleId="a5">
    <w:name w:val="Hyperlink"/>
    <w:basedOn w:val="a0"/>
    <w:uiPriority w:val="99"/>
    <w:semiHidden/>
    <w:unhideWhenUsed/>
    <w:rsid w:val="0070344E"/>
    <w:rPr>
      <w:color w:val="0000FF"/>
      <w:u w:val="single"/>
    </w:rPr>
  </w:style>
  <w:style w:type="character" w:customStyle="1" w:styleId="a6">
    <w:name w:val="Нормален (уеб) Знак"/>
    <w:basedOn w:val="a0"/>
    <w:link w:val="a7"/>
    <w:uiPriority w:val="99"/>
    <w:semiHidden/>
    <w:locked/>
    <w:rsid w:val="0070344E"/>
    <w:rPr>
      <w:rFonts w:ascii="Times New Roman" w:eastAsia="Times New Roman" w:hAnsi="Times New Roman" w:cs="Times New Roman"/>
      <w:sz w:val="24"/>
      <w:szCs w:val="24"/>
      <w:lang w:val="bg-BG" w:eastAsia="bg-BG"/>
    </w:rPr>
  </w:style>
  <w:style w:type="paragraph" w:styleId="a7">
    <w:name w:val="Normal (Web)"/>
    <w:basedOn w:val="a"/>
    <w:link w:val="a6"/>
    <w:uiPriority w:val="99"/>
    <w:semiHidden/>
    <w:unhideWhenUsed/>
    <w:rsid w:val="0070344E"/>
    <w:pPr>
      <w:spacing w:before="100" w:beforeAutospacing="1" w:after="100" w:afterAutospacing="1"/>
    </w:pPr>
    <w:rPr>
      <w:sz w:val="24"/>
      <w:szCs w:val="24"/>
      <w:lang w:val="bg-BG"/>
    </w:rPr>
  </w:style>
  <w:style w:type="paragraph" w:customStyle="1" w:styleId="Default">
    <w:name w:val="Default"/>
    <w:uiPriority w:val="99"/>
    <w:rsid w:val="0070344E"/>
    <w:pPr>
      <w:autoSpaceDE w:val="0"/>
      <w:autoSpaceDN w:val="0"/>
      <w:adjustRightInd w:val="0"/>
      <w:spacing w:after="0" w:line="240" w:lineRule="auto"/>
    </w:pPr>
    <w:rPr>
      <w:rFonts w:ascii="Times New Roman" w:eastAsia="Times New Roman" w:hAnsi="Times New Roman" w:cs="Times New Roman"/>
      <w:color w:val="000000"/>
      <w:sz w:val="24"/>
      <w:szCs w:val="24"/>
      <w:lang w:val="bg-BG" w:eastAsia="bg-BG"/>
    </w:rPr>
  </w:style>
  <w:style w:type="character" w:customStyle="1" w:styleId="moinadpisiChar">
    <w:name w:val="moi nadpisi Char"/>
    <w:link w:val="moinadpisi"/>
    <w:locked/>
    <w:rsid w:val="0070344E"/>
    <w:rPr>
      <w:rFonts w:ascii="Times New Roman Bold" w:hAnsi="Times New Roman Bold"/>
      <w:b/>
      <w:bCs/>
      <w:lang w:val="bg-BG" w:eastAsia="bg-BG"/>
    </w:rPr>
  </w:style>
  <w:style w:type="paragraph" w:customStyle="1" w:styleId="moinadpisi">
    <w:name w:val="moi nadpisi"/>
    <w:basedOn w:val="a"/>
    <w:link w:val="moinadpisiChar"/>
    <w:qFormat/>
    <w:rsid w:val="0070344E"/>
    <w:pPr>
      <w:widowControl w:val="0"/>
      <w:spacing w:after="120"/>
      <w:jc w:val="center"/>
    </w:pPr>
    <w:rPr>
      <w:rFonts w:ascii="Times New Roman Bold" w:eastAsiaTheme="minorHAnsi" w:hAnsi="Times New Roman Bold" w:cstheme="minorBidi"/>
      <w:b/>
      <w:bCs/>
      <w:sz w:val="22"/>
      <w:szCs w:val="22"/>
      <w:lang w:val="bg-BG"/>
    </w:rPr>
  </w:style>
  <w:style w:type="character" w:customStyle="1" w:styleId="Char">
    <w:name w:val="Текст Char"/>
    <w:link w:val="a8"/>
    <w:locked/>
    <w:rsid w:val="0070344E"/>
    <w:rPr>
      <w:rFonts w:ascii="Times New Roman" w:eastAsia="Times New Roman" w:hAnsi="Times New Roman" w:cs="Times New Roman"/>
      <w:sz w:val="24"/>
      <w:lang w:val="bg-BG" w:eastAsia="bg-BG"/>
    </w:rPr>
  </w:style>
  <w:style w:type="paragraph" w:customStyle="1" w:styleId="a8">
    <w:name w:val="Текст"/>
    <w:basedOn w:val="a"/>
    <w:link w:val="Char"/>
    <w:qFormat/>
    <w:rsid w:val="0070344E"/>
    <w:pPr>
      <w:suppressAutoHyphens/>
      <w:snapToGrid w:val="0"/>
      <w:spacing w:after="120"/>
      <w:ind w:firstLine="706"/>
      <w:jc w:val="both"/>
    </w:pPr>
    <w:rPr>
      <w:sz w:val="24"/>
      <w:szCs w:val="22"/>
      <w:lang w:val="bg-BG"/>
    </w:rPr>
  </w:style>
  <w:style w:type="character" w:customStyle="1" w:styleId="FontStyle79">
    <w:name w:val="Font Style79"/>
    <w:rsid w:val="0070344E"/>
    <w:rPr>
      <w:rFonts w:ascii="Times New Roman" w:hAnsi="Times New Roman" w:cs="Times New Roman" w:hint="default"/>
      <w:sz w:val="22"/>
      <w:szCs w:val="22"/>
    </w:rPr>
  </w:style>
  <w:style w:type="character" w:customStyle="1" w:styleId="FontStyle78">
    <w:name w:val="Font Style78"/>
    <w:rsid w:val="0070344E"/>
    <w:rPr>
      <w:rFonts w:ascii="Times New Roman" w:hAnsi="Times New Roman" w:cs="Times New Roman" w:hint="default"/>
      <w:b/>
      <w:bCs/>
      <w:sz w:val="22"/>
      <w:szCs w:val="22"/>
    </w:rPr>
  </w:style>
  <w:style w:type="character" w:customStyle="1" w:styleId="20">
    <w:name w:val="Заглавие 2 Знак"/>
    <w:basedOn w:val="a0"/>
    <w:link w:val="2"/>
    <w:uiPriority w:val="9"/>
    <w:semiHidden/>
    <w:rsid w:val="00967E5A"/>
    <w:rPr>
      <w:rFonts w:asciiTheme="majorHAnsi" w:eastAsiaTheme="majorEastAsia" w:hAnsiTheme="majorHAnsi" w:cstheme="majorBidi"/>
      <w:b/>
      <w:bCs/>
      <w:color w:val="4F81BD" w:themeColor="accent1"/>
      <w:sz w:val="26"/>
      <w:szCs w:val="26"/>
      <w:lang w:val="en-AU" w:eastAsia="bg-BG"/>
    </w:rPr>
  </w:style>
  <w:style w:type="character" w:customStyle="1" w:styleId="11">
    <w:name w:val="Основен текст1"/>
    <w:rsid w:val="00967E5A"/>
    <w:rPr>
      <w:rFonts w:ascii="Times New Roman" w:eastAsia="Times New Roman" w:hAnsi="Times New Roman" w:cs="Times New Roman"/>
      <w:color w:val="000000"/>
      <w:spacing w:val="0"/>
      <w:sz w:val="25"/>
      <w:szCs w:val="25"/>
      <w:shd w:val="clear" w:color="auto" w:fill="FFFFFF"/>
      <w:lang w:val="bg"/>
    </w:rPr>
  </w:style>
  <w:style w:type="character" w:customStyle="1" w:styleId="Heading3">
    <w:name w:val="Heading #3"/>
    <w:rsid w:val="00967E5A"/>
    <w:rPr>
      <w:rFonts w:ascii="Times New Roman" w:eastAsia="Times New Roman" w:hAnsi="Times New Roman" w:cs="Times New Roman"/>
      <w:b w:val="0"/>
      <w:bCs w:val="0"/>
      <w:i w:val="0"/>
      <w:iCs w:val="0"/>
      <w:smallCaps w:val="0"/>
      <w:strike w:val="0"/>
      <w:spacing w:val="0"/>
      <w:sz w:val="25"/>
      <w:szCs w:val="25"/>
    </w:rPr>
  </w:style>
  <w:style w:type="table" w:styleId="a9">
    <w:name w:val="Table Grid"/>
    <w:basedOn w:val="a1"/>
    <w:uiPriority w:val="59"/>
    <w:rsid w:val="00967E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97">
    <w:name w:val="Body text (97)_"/>
    <w:link w:val="Bodytext970"/>
    <w:rsid w:val="00037466"/>
    <w:rPr>
      <w:sz w:val="25"/>
      <w:szCs w:val="25"/>
      <w:shd w:val="clear" w:color="auto" w:fill="FFFFFF"/>
    </w:rPr>
  </w:style>
  <w:style w:type="paragraph" w:customStyle="1" w:styleId="Bodytext970">
    <w:name w:val="Body text (97)"/>
    <w:basedOn w:val="a"/>
    <w:link w:val="Bodytext97"/>
    <w:rsid w:val="00037466"/>
    <w:pPr>
      <w:shd w:val="clear" w:color="auto" w:fill="FFFFFF"/>
      <w:spacing w:line="0" w:lineRule="atLeast"/>
      <w:ind w:hanging="780"/>
    </w:pPr>
    <w:rPr>
      <w:rFonts w:asciiTheme="minorHAnsi" w:eastAsiaTheme="minorHAnsi" w:hAnsiTheme="minorHAnsi" w:cstheme="minorBidi"/>
      <w:sz w:val="25"/>
      <w:szCs w:val="25"/>
      <w:lang w:val="en-US" w:eastAsia="en-US"/>
    </w:rPr>
  </w:style>
  <w:style w:type="character" w:customStyle="1" w:styleId="Tablecaption3">
    <w:name w:val="Table caption (3)"/>
    <w:rsid w:val="00037466"/>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Tablecaption3Spacing1pt">
    <w:name w:val="Table caption (3) + Spacing 1 pt"/>
    <w:rsid w:val="00037466"/>
    <w:rPr>
      <w:rFonts w:ascii="Times New Roman" w:eastAsia="Times New Roman" w:hAnsi="Times New Roman" w:cs="Times New Roman"/>
      <w:b w:val="0"/>
      <w:bCs w:val="0"/>
      <w:i w:val="0"/>
      <w:iCs w:val="0"/>
      <w:smallCaps w:val="0"/>
      <w:strike w:val="0"/>
      <w:spacing w:val="20"/>
      <w:sz w:val="25"/>
      <w:szCs w:val="25"/>
      <w:u w:val="single"/>
    </w:rPr>
  </w:style>
  <w:style w:type="character" w:customStyle="1" w:styleId="Bodytext11">
    <w:name w:val="Body text (11)"/>
    <w:rsid w:val="00037466"/>
    <w:rPr>
      <w:rFonts w:ascii="Times New Roman" w:eastAsia="Times New Roman" w:hAnsi="Times New Roman" w:cs="Times New Roman"/>
      <w:b w:val="0"/>
      <w:bCs w:val="0"/>
      <w:i w:val="0"/>
      <w:iCs w:val="0"/>
      <w:smallCaps w:val="0"/>
      <w:strike w:val="0"/>
      <w:spacing w:val="0"/>
      <w:sz w:val="20"/>
      <w:szCs w:val="20"/>
    </w:rPr>
  </w:style>
  <w:style w:type="character" w:customStyle="1" w:styleId="Tablecaption12">
    <w:name w:val="Table caption (12)"/>
    <w:rsid w:val="00037466"/>
    <w:rPr>
      <w:rFonts w:ascii="Times New Roman" w:eastAsia="Times New Roman" w:hAnsi="Times New Roman" w:cs="Times New Roman"/>
      <w:b w:val="0"/>
      <w:bCs w:val="0"/>
      <w:i w:val="0"/>
      <w:iCs w:val="0"/>
      <w:smallCaps w:val="0"/>
      <w:strike w:val="0"/>
      <w:spacing w:val="0"/>
      <w:sz w:val="25"/>
      <w:szCs w:val="25"/>
      <w:u w:val="single"/>
    </w:rPr>
  </w:style>
  <w:style w:type="character" w:customStyle="1" w:styleId="Bodytext104">
    <w:name w:val="Body text (104)_"/>
    <w:link w:val="Bodytext1040"/>
    <w:rsid w:val="00037466"/>
    <w:rPr>
      <w:rFonts w:ascii="Bookman Old Style" w:eastAsia="Bookman Old Style" w:hAnsi="Bookman Old Style"/>
      <w:sz w:val="21"/>
      <w:szCs w:val="21"/>
      <w:shd w:val="clear" w:color="auto" w:fill="FFFFFF"/>
    </w:rPr>
  </w:style>
  <w:style w:type="paragraph" w:customStyle="1" w:styleId="Bodytext1040">
    <w:name w:val="Body text (104)"/>
    <w:basedOn w:val="a"/>
    <w:link w:val="Bodytext104"/>
    <w:rsid w:val="00037466"/>
    <w:pPr>
      <w:shd w:val="clear" w:color="auto" w:fill="FFFFFF"/>
      <w:spacing w:line="0" w:lineRule="atLeast"/>
    </w:pPr>
    <w:rPr>
      <w:rFonts w:ascii="Bookman Old Style" w:eastAsia="Bookman Old Style" w:hAnsi="Bookman Old Style" w:cstheme="minorBidi"/>
      <w:sz w:val="21"/>
      <w:szCs w:val="21"/>
      <w:lang w:val="en-US" w:eastAsia="en-US"/>
    </w:rPr>
  </w:style>
  <w:style w:type="character" w:customStyle="1" w:styleId="Bodytext105">
    <w:name w:val="Body text (105)_"/>
    <w:link w:val="Bodytext1050"/>
    <w:rsid w:val="00037466"/>
    <w:rPr>
      <w:rFonts w:ascii="Bookman Old Style" w:eastAsia="Bookman Old Style" w:hAnsi="Bookman Old Style"/>
      <w:sz w:val="21"/>
      <w:szCs w:val="21"/>
      <w:shd w:val="clear" w:color="auto" w:fill="FFFFFF"/>
    </w:rPr>
  </w:style>
  <w:style w:type="paragraph" w:customStyle="1" w:styleId="Bodytext1050">
    <w:name w:val="Body text (105)"/>
    <w:basedOn w:val="a"/>
    <w:link w:val="Bodytext105"/>
    <w:rsid w:val="00037466"/>
    <w:pPr>
      <w:shd w:val="clear" w:color="auto" w:fill="FFFFFF"/>
      <w:spacing w:line="0" w:lineRule="atLeast"/>
    </w:pPr>
    <w:rPr>
      <w:rFonts w:ascii="Bookman Old Style" w:eastAsia="Bookman Old Style" w:hAnsi="Bookman Old Style" w:cstheme="minorBidi"/>
      <w:sz w:val="21"/>
      <w:szCs w:val="21"/>
      <w:lang w:val="en-US" w:eastAsia="en-US"/>
    </w:rPr>
  </w:style>
  <w:style w:type="character" w:customStyle="1" w:styleId="Bodytext29">
    <w:name w:val="Body text (29)_"/>
    <w:link w:val="Bodytext290"/>
    <w:rsid w:val="00037466"/>
    <w:rPr>
      <w:rFonts w:ascii="Trebuchet MS" w:eastAsia="Trebuchet MS" w:hAnsi="Trebuchet MS"/>
      <w:sz w:val="12"/>
      <w:szCs w:val="12"/>
      <w:shd w:val="clear" w:color="auto" w:fill="FFFFFF"/>
    </w:rPr>
  </w:style>
  <w:style w:type="paragraph" w:customStyle="1" w:styleId="Bodytext290">
    <w:name w:val="Body text (29)"/>
    <w:basedOn w:val="a"/>
    <w:link w:val="Bodytext29"/>
    <w:rsid w:val="00037466"/>
    <w:pPr>
      <w:shd w:val="clear" w:color="auto" w:fill="FFFFFF"/>
      <w:spacing w:line="0" w:lineRule="atLeast"/>
    </w:pPr>
    <w:rPr>
      <w:rFonts w:ascii="Trebuchet MS" w:eastAsia="Trebuchet MS" w:hAnsi="Trebuchet MS" w:cstheme="minorBidi"/>
      <w:sz w:val="12"/>
      <w:szCs w:val="12"/>
      <w:lang w:val="en-US" w:eastAsia="en-US"/>
    </w:rPr>
  </w:style>
  <w:style w:type="character" w:customStyle="1" w:styleId="BodytextItalic">
    <w:name w:val="Body text + Italic"/>
    <w:rsid w:val="00037466"/>
    <w:rPr>
      <w:rFonts w:ascii="Times New Roman" w:eastAsia="Times New Roman" w:hAnsi="Times New Roman" w:cs="Times New Roman"/>
      <w:i/>
      <w:iCs/>
      <w:color w:val="000000"/>
      <w:spacing w:val="0"/>
      <w:sz w:val="25"/>
      <w:szCs w:val="25"/>
      <w:shd w:val="clear" w:color="auto" w:fill="FFFFFF"/>
      <w:lang w:val="en-US"/>
    </w:rPr>
  </w:style>
  <w:style w:type="paragraph" w:styleId="aa">
    <w:name w:val="header"/>
    <w:basedOn w:val="a"/>
    <w:link w:val="ab"/>
    <w:uiPriority w:val="99"/>
    <w:unhideWhenUsed/>
    <w:rsid w:val="00DE745B"/>
    <w:pPr>
      <w:tabs>
        <w:tab w:val="center" w:pos="4703"/>
        <w:tab w:val="right" w:pos="9406"/>
      </w:tabs>
    </w:pPr>
  </w:style>
  <w:style w:type="character" w:customStyle="1" w:styleId="ab">
    <w:name w:val="Горен колонтитул Знак"/>
    <w:basedOn w:val="a0"/>
    <w:link w:val="aa"/>
    <w:uiPriority w:val="99"/>
    <w:rsid w:val="00DE745B"/>
    <w:rPr>
      <w:rFonts w:ascii="Times New Roman" w:eastAsia="Times New Roman" w:hAnsi="Times New Roman" w:cs="Times New Roman"/>
      <w:sz w:val="28"/>
      <w:szCs w:val="20"/>
      <w:lang w:val="en-AU" w:eastAsia="bg-BG"/>
    </w:rPr>
  </w:style>
  <w:style w:type="paragraph" w:styleId="ac">
    <w:name w:val="footer"/>
    <w:basedOn w:val="a"/>
    <w:link w:val="ad"/>
    <w:uiPriority w:val="99"/>
    <w:unhideWhenUsed/>
    <w:rsid w:val="00DE745B"/>
    <w:pPr>
      <w:tabs>
        <w:tab w:val="center" w:pos="4703"/>
        <w:tab w:val="right" w:pos="9406"/>
      </w:tabs>
    </w:pPr>
  </w:style>
  <w:style w:type="character" w:customStyle="1" w:styleId="ad">
    <w:name w:val="Долен колонтитул Знак"/>
    <w:basedOn w:val="a0"/>
    <w:link w:val="ac"/>
    <w:uiPriority w:val="99"/>
    <w:rsid w:val="00DE745B"/>
    <w:rPr>
      <w:rFonts w:ascii="Times New Roman" w:eastAsia="Times New Roman" w:hAnsi="Times New Roman" w:cs="Times New Roman"/>
      <w:sz w:val="28"/>
      <w:szCs w:val="20"/>
      <w:lang w:val="en-AU" w:eastAsia="bg-BG"/>
    </w:rPr>
  </w:style>
  <w:style w:type="character" w:customStyle="1" w:styleId="ListParagraphChar">
    <w:name w:val="List Paragraph Char"/>
    <w:link w:val="12"/>
    <w:locked/>
    <w:rsid w:val="00A253D5"/>
    <w:rPr>
      <w:sz w:val="24"/>
      <w:szCs w:val="24"/>
      <w:lang w:val="bg-BG" w:eastAsia="bg-BG"/>
    </w:rPr>
  </w:style>
  <w:style w:type="paragraph" w:customStyle="1" w:styleId="12">
    <w:name w:val="Списък на абзаци1"/>
    <w:basedOn w:val="a"/>
    <w:link w:val="ListParagraphChar"/>
    <w:rsid w:val="00A253D5"/>
    <w:pPr>
      <w:spacing w:line="360" w:lineRule="auto"/>
      <w:ind w:left="720" w:firstLine="709"/>
      <w:jc w:val="both"/>
    </w:pPr>
    <w:rPr>
      <w:rFonts w:asciiTheme="minorHAnsi" w:eastAsiaTheme="minorHAnsi" w:hAnsiTheme="minorHAnsi" w:cstheme="minorBidi"/>
      <w:sz w:val="24"/>
      <w:szCs w:val="24"/>
      <w:lang w:val="bg-BG"/>
    </w:rPr>
  </w:style>
  <w:style w:type="character" w:customStyle="1" w:styleId="21">
    <w:name w:val="Основен текст2"/>
    <w:rsid w:val="00A253D5"/>
    <w:rPr>
      <w:rFonts w:ascii="Times New Roman" w:eastAsia="Times New Roman" w:hAnsi="Times New Roman" w:cs="Times New Roman"/>
      <w:color w:val="000000"/>
      <w:spacing w:val="0"/>
      <w:sz w:val="25"/>
      <w:szCs w:val="25"/>
      <w:shd w:val="clear" w:color="auto" w:fill="FFFFFF"/>
      <w:lang w:val="bg"/>
    </w:rPr>
  </w:style>
  <w:style w:type="character" w:customStyle="1" w:styleId="Bodytext9710pt">
    <w:name w:val="Body text (97) + 10 pt"/>
    <w:rsid w:val="00A253D5"/>
    <w:rPr>
      <w:rFonts w:ascii="Times New Roman" w:eastAsia="Times New Roman" w:hAnsi="Times New Roman" w:cs="Times New Roman"/>
      <w:b w:val="0"/>
      <w:bCs w:val="0"/>
      <w:i w:val="0"/>
      <w:iCs w:val="0"/>
      <w:smallCaps w:val="0"/>
      <w:strike w:val="0"/>
      <w:spacing w:val="0"/>
      <w:sz w:val="20"/>
      <w:szCs w:val="20"/>
    </w:rPr>
  </w:style>
  <w:style w:type="character" w:customStyle="1" w:styleId="Bodytext9714ptBold">
    <w:name w:val="Body text (97) + 14 pt;Bold"/>
    <w:rsid w:val="00A253D5"/>
    <w:rPr>
      <w:rFonts w:ascii="Times New Roman" w:eastAsia="Times New Roman" w:hAnsi="Times New Roman" w:cs="Times New Roman"/>
      <w:b/>
      <w:bCs/>
      <w:i w:val="0"/>
      <w:iCs w:val="0"/>
      <w:smallCaps w:val="0"/>
      <w:strike w:val="0"/>
      <w:spacing w:val="0"/>
      <w:sz w:val="28"/>
      <w:szCs w:val="28"/>
    </w:rPr>
  </w:style>
  <w:style w:type="character" w:customStyle="1" w:styleId="10">
    <w:name w:val="Заглавие 1 Знак"/>
    <w:basedOn w:val="a0"/>
    <w:link w:val="1"/>
    <w:uiPriority w:val="9"/>
    <w:rsid w:val="00B10086"/>
    <w:rPr>
      <w:rFonts w:asciiTheme="majorHAnsi" w:eastAsiaTheme="majorEastAsia" w:hAnsiTheme="majorHAnsi" w:cstheme="majorBidi"/>
      <w:b/>
      <w:bCs/>
      <w:color w:val="365F91" w:themeColor="accent1" w:themeShade="BF"/>
      <w:sz w:val="28"/>
      <w:szCs w:val="28"/>
      <w:lang w:val="en-AU" w:eastAsia="bg-BG"/>
    </w:rPr>
  </w:style>
  <w:style w:type="character" w:customStyle="1" w:styleId="31">
    <w:name w:val="Основен текст3"/>
    <w:rsid w:val="00B10086"/>
    <w:rPr>
      <w:rFonts w:ascii="Times New Roman" w:eastAsia="Times New Roman" w:hAnsi="Times New Roman" w:cs="Times New Roman"/>
      <w:color w:val="000000"/>
      <w:spacing w:val="0"/>
      <w:sz w:val="25"/>
      <w:szCs w:val="25"/>
      <w:shd w:val="clear" w:color="auto" w:fill="FFFFFF"/>
      <w:lang w:val="bg"/>
    </w:rPr>
  </w:style>
  <w:style w:type="paragraph" w:styleId="ae">
    <w:name w:val="List Paragraph"/>
    <w:basedOn w:val="a"/>
    <w:uiPriority w:val="34"/>
    <w:qFormat/>
    <w:rsid w:val="007534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475460">
      <w:bodyDiv w:val="1"/>
      <w:marLeft w:val="0"/>
      <w:marRight w:val="0"/>
      <w:marTop w:val="0"/>
      <w:marBottom w:val="0"/>
      <w:divBdr>
        <w:top w:val="none" w:sz="0" w:space="0" w:color="auto"/>
        <w:left w:val="none" w:sz="0" w:space="0" w:color="auto"/>
        <w:bottom w:val="none" w:sz="0" w:space="0" w:color="auto"/>
        <w:right w:val="none" w:sz="0" w:space="0" w:color="auto"/>
      </w:divBdr>
    </w:div>
    <w:div w:id="202406225">
      <w:bodyDiv w:val="1"/>
      <w:marLeft w:val="0"/>
      <w:marRight w:val="0"/>
      <w:marTop w:val="0"/>
      <w:marBottom w:val="0"/>
      <w:divBdr>
        <w:top w:val="none" w:sz="0" w:space="0" w:color="auto"/>
        <w:left w:val="none" w:sz="0" w:space="0" w:color="auto"/>
        <w:bottom w:val="none" w:sz="0" w:space="0" w:color="auto"/>
        <w:right w:val="none" w:sz="0" w:space="0" w:color="auto"/>
      </w:divBdr>
    </w:div>
    <w:div w:id="359160012">
      <w:bodyDiv w:val="1"/>
      <w:marLeft w:val="0"/>
      <w:marRight w:val="0"/>
      <w:marTop w:val="0"/>
      <w:marBottom w:val="0"/>
      <w:divBdr>
        <w:top w:val="none" w:sz="0" w:space="0" w:color="auto"/>
        <w:left w:val="none" w:sz="0" w:space="0" w:color="auto"/>
        <w:bottom w:val="none" w:sz="0" w:space="0" w:color="auto"/>
        <w:right w:val="none" w:sz="0" w:space="0" w:color="auto"/>
      </w:divBdr>
    </w:div>
    <w:div w:id="702901521">
      <w:bodyDiv w:val="1"/>
      <w:marLeft w:val="0"/>
      <w:marRight w:val="0"/>
      <w:marTop w:val="0"/>
      <w:marBottom w:val="0"/>
      <w:divBdr>
        <w:top w:val="none" w:sz="0" w:space="0" w:color="auto"/>
        <w:left w:val="none" w:sz="0" w:space="0" w:color="auto"/>
        <w:bottom w:val="none" w:sz="0" w:space="0" w:color="auto"/>
        <w:right w:val="none" w:sz="0" w:space="0" w:color="auto"/>
      </w:divBdr>
    </w:div>
    <w:div w:id="853032820">
      <w:bodyDiv w:val="1"/>
      <w:marLeft w:val="0"/>
      <w:marRight w:val="0"/>
      <w:marTop w:val="0"/>
      <w:marBottom w:val="0"/>
      <w:divBdr>
        <w:top w:val="none" w:sz="0" w:space="0" w:color="auto"/>
        <w:left w:val="none" w:sz="0" w:space="0" w:color="auto"/>
        <w:bottom w:val="none" w:sz="0" w:space="0" w:color="auto"/>
        <w:right w:val="none" w:sz="0" w:space="0" w:color="auto"/>
      </w:divBdr>
    </w:div>
    <w:div w:id="1102605598">
      <w:bodyDiv w:val="1"/>
      <w:marLeft w:val="0"/>
      <w:marRight w:val="0"/>
      <w:marTop w:val="0"/>
      <w:marBottom w:val="0"/>
      <w:divBdr>
        <w:top w:val="none" w:sz="0" w:space="0" w:color="auto"/>
        <w:left w:val="none" w:sz="0" w:space="0" w:color="auto"/>
        <w:bottom w:val="none" w:sz="0" w:space="0" w:color="auto"/>
        <w:right w:val="none" w:sz="0" w:space="0" w:color="auto"/>
      </w:divBdr>
    </w:div>
    <w:div w:id="1105685831">
      <w:bodyDiv w:val="1"/>
      <w:marLeft w:val="0"/>
      <w:marRight w:val="0"/>
      <w:marTop w:val="0"/>
      <w:marBottom w:val="0"/>
      <w:divBdr>
        <w:top w:val="none" w:sz="0" w:space="0" w:color="auto"/>
        <w:left w:val="none" w:sz="0" w:space="0" w:color="auto"/>
        <w:bottom w:val="none" w:sz="0" w:space="0" w:color="auto"/>
        <w:right w:val="none" w:sz="0" w:space="0" w:color="auto"/>
      </w:divBdr>
    </w:div>
    <w:div w:id="1943878330">
      <w:bodyDiv w:val="1"/>
      <w:marLeft w:val="0"/>
      <w:marRight w:val="0"/>
      <w:marTop w:val="0"/>
      <w:marBottom w:val="0"/>
      <w:divBdr>
        <w:top w:val="none" w:sz="0" w:space="0" w:color="auto"/>
        <w:left w:val="none" w:sz="0" w:space="0" w:color="auto"/>
        <w:bottom w:val="none" w:sz="0" w:space="0" w:color="auto"/>
        <w:right w:val="none" w:sz="0" w:space="0" w:color="auto"/>
      </w:divBdr>
    </w:div>
    <w:div w:id="20463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bg.wikipedia.org/w/index.php?title=%D0%9D%D0%B0%D0%BD%D0%BE%D0%B2%D0%B8%D1%88%D0%BA%D0%B0&amp;action=edit&amp;redlink=1"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CBF095-E296-4933-BF89-C89870386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22856</Words>
  <Characters>130284</Characters>
  <Application>Microsoft Office Word</Application>
  <DocSecurity>0</DocSecurity>
  <Lines>1085</Lines>
  <Paragraphs>305</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152835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Boryana</dc:creator>
  <cp:lastModifiedBy>Boryana</cp:lastModifiedBy>
  <cp:revision>3</cp:revision>
  <cp:lastPrinted>2020-11-12T06:21:00Z</cp:lastPrinted>
  <dcterms:created xsi:type="dcterms:W3CDTF">2020-11-12T07:22:00Z</dcterms:created>
  <dcterms:modified xsi:type="dcterms:W3CDTF">2020-11-12T07:48:00Z</dcterms:modified>
</cp:coreProperties>
</file>