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9A677" w14:textId="77777777" w:rsidR="0062713B" w:rsidRDefault="003F1A7D">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Проект!</w:t>
      </w:r>
    </w:p>
    <w:p w14:paraId="11E3DD9A" w14:textId="1AEDF283" w:rsidR="009D4E6C" w:rsidRPr="003F7B48" w:rsidRDefault="005339EE" w:rsidP="003145FA">
      <w:pPr>
        <w:jc w:val="center"/>
        <w:rPr>
          <w:rFonts w:ascii="Times New Roman" w:hAnsi="Times New Roman" w:cs="Times New Roman"/>
          <w:b/>
          <w:sz w:val="28"/>
          <w:szCs w:val="28"/>
        </w:rPr>
      </w:pPr>
      <w:r w:rsidRPr="003F7B48">
        <w:rPr>
          <w:rFonts w:ascii="Times New Roman" w:hAnsi="Times New Roman" w:cs="Times New Roman"/>
          <w:b/>
          <w:sz w:val="28"/>
          <w:szCs w:val="28"/>
        </w:rPr>
        <w:t>МЕХАНИЗЪМ НА ОБЩИНА</w:t>
      </w:r>
      <w:r w:rsidRPr="003F7B48">
        <w:rPr>
          <w:rFonts w:ascii="Times New Roman" w:hAnsi="Times New Roman" w:cs="Times New Roman"/>
          <w:b/>
          <w:sz w:val="28"/>
          <w:szCs w:val="28"/>
          <w:lang w:val="en-US"/>
        </w:rPr>
        <w:t xml:space="preserve"> </w:t>
      </w:r>
      <w:r w:rsidR="00EB196D">
        <w:rPr>
          <w:rFonts w:ascii="Times New Roman" w:hAnsi="Times New Roman" w:cs="Times New Roman"/>
          <w:b/>
          <w:sz w:val="28"/>
          <w:szCs w:val="28"/>
        </w:rPr>
        <w:t>МОМЧИЛГРАД</w:t>
      </w:r>
      <w:r w:rsidRPr="003F7B48">
        <w:rPr>
          <w:rFonts w:ascii="Times New Roman" w:hAnsi="Times New Roman" w:cs="Times New Roman"/>
          <w:b/>
          <w:sz w:val="28"/>
          <w:szCs w:val="28"/>
        </w:rPr>
        <w:t xml:space="preserve"> </w:t>
      </w:r>
      <w:r w:rsidR="00BA4442" w:rsidRPr="003F7B48">
        <w:rPr>
          <w:rFonts w:ascii="Times New Roman" w:hAnsi="Times New Roman" w:cs="Times New Roman"/>
          <w:b/>
          <w:sz w:val="28"/>
          <w:szCs w:val="28"/>
        </w:rPr>
        <w:t>ЗА СЕЛЕКЦИЯ И ПОДБОР НА КУЛТУРНИ ОПЕРАТОРИ</w:t>
      </w:r>
    </w:p>
    <w:p w14:paraId="6DB92386" w14:textId="77777777" w:rsidR="00BA4442" w:rsidRDefault="00BA4442">
      <w:pPr>
        <w:rPr>
          <w:rFonts w:ascii="Times New Roman" w:hAnsi="Times New Roman" w:cs="Times New Roman"/>
          <w:sz w:val="28"/>
          <w:szCs w:val="28"/>
        </w:rPr>
      </w:pPr>
    </w:p>
    <w:p w14:paraId="7294CFED" w14:textId="77777777" w:rsidR="00C350CA" w:rsidRDefault="00C350CA">
      <w:pPr>
        <w:rPr>
          <w:rFonts w:ascii="Times New Roman" w:hAnsi="Times New Roman" w:cs="Times New Roman"/>
          <w:sz w:val="28"/>
          <w:szCs w:val="28"/>
        </w:rPr>
      </w:pPr>
    </w:p>
    <w:p w14:paraId="51F9A7DD" w14:textId="77777777" w:rsidR="00BA4442" w:rsidRPr="00472012" w:rsidRDefault="00BA4442" w:rsidP="00472012">
      <w:pPr>
        <w:pStyle w:val="a3"/>
        <w:numPr>
          <w:ilvl w:val="0"/>
          <w:numId w:val="11"/>
        </w:numPr>
        <w:ind w:left="284" w:hanging="284"/>
        <w:jc w:val="center"/>
        <w:rPr>
          <w:rFonts w:ascii="Times New Roman" w:hAnsi="Times New Roman" w:cs="Times New Roman"/>
          <w:b/>
          <w:sz w:val="28"/>
          <w:szCs w:val="28"/>
        </w:rPr>
      </w:pPr>
      <w:r w:rsidRPr="00472012">
        <w:rPr>
          <w:rFonts w:ascii="Times New Roman" w:hAnsi="Times New Roman" w:cs="Times New Roman"/>
          <w:b/>
          <w:sz w:val="28"/>
          <w:szCs w:val="28"/>
        </w:rPr>
        <w:t>ОБЩИ ПОЛОЖЕНИЯ</w:t>
      </w:r>
    </w:p>
    <w:p w14:paraId="71A9B15C" w14:textId="7DB55D27" w:rsidR="00BA4442" w:rsidRDefault="00BA4442" w:rsidP="00472012">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Чл.</w:t>
      </w:r>
      <w:r w:rsidR="00C350CA">
        <w:rPr>
          <w:rFonts w:ascii="Times New Roman" w:hAnsi="Times New Roman" w:cs="Times New Roman"/>
          <w:sz w:val="28"/>
          <w:szCs w:val="28"/>
        </w:rPr>
        <w:t xml:space="preserve"> </w:t>
      </w:r>
      <w:r>
        <w:rPr>
          <w:rFonts w:ascii="Times New Roman" w:hAnsi="Times New Roman" w:cs="Times New Roman"/>
          <w:sz w:val="28"/>
          <w:szCs w:val="28"/>
        </w:rPr>
        <w:t>1</w:t>
      </w:r>
      <w:r w:rsidR="00472012">
        <w:rPr>
          <w:rFonts w:ascii="Times New Roman" w:hAnsi="Times New Roman" w:cs="Times New Roman"/>
          <w:sz w:val="28"/>
          <w:szCs w:val="28"/>
        </w:rPr>
        <w:t>.</w:t>
      </w:r>
      <w:r>
        <w:rPr>
          <w:rFonts w:ascii="Times New Roman" w:hAnsi="Times New Roman" w:cs="Times New Roman"/>
          <w:sz w:val="28"/>
          <w:szCs w:val="28"/>
        </w:rPr>
        <w:t xml:space="preserve"> С настоящия Механизъм се регламентира реда и условията за  финансиране на иниц</w:t>
      </w:r>
      <w:r w:rsidR="00CE5D3B">
        <w:rPr>
          <w:rFonts w:ascii="Times New Roman" w:hAnsi="Times New Roman" w:cs="Times New Roman"/>
          <w:sz w:val="28"/>
          <w:szCs w:val="28"/>
        </w:rPr>
        <w:t xml:space="preserve">иативи в сферата на културата </w:t>
      </w:r>
      <w:r>
        <w:rPr>
          <w:rFonts w:ascii="Times New Roman" w:hAnsi="Times New Roman" w:cs="Times New Roman"/>
          <w:sz w:val="28"/>
          <w:szCs w:val="28"/>
        </w:rPr>
        <w:t xml:space="preserve">общински средства </w:t>
      </w:r>
      <w:r w:rsidR="00CE5D3B">
        <w:rPr>
          <w:rFonts w:ascii="Times New Roman" w:hAnsi="Times New Roman" w:cs="Times New Roman"/>
          <w:sz w:val="28"/>
          <w:szCs w:val="28"/>
        </w:rPr>
        <w:t xml:space="preserve">от фонд “Култура“ на </w:t>
      </w:r>
      <w:r w:rsidR="005339EE">
        <w:rPr>
          <w:rFonts w:ascii="Times New Roman" w:hAnsi="Times New Roman" w:cs="Times New Roman"/>
          <w:sz w:val="28"/>
          <w:szCs w:val="28"/>
        </w:rPr>
        <w:t xml:space="preserve">Община </w:t>
      </w:r>
      <w:bookmarkStart w:id="0" w:name="_Hlk203477761"/>
      <w:r w:rsidR="00EB196D">
        <w:rPr>
          <w:rFonts w:ascii="Times New Roman" w:hAnsi="Times New Roman" w:cs="Times New Roman"/>
          <w:sz w:val="28"/>
          <w:szCs w:val="28"/>
        </w:rPr>
        <w:t>Момчилград</w:t>
      </w:r>
      <w:bookmarkEnd w:id="0"/>
      <w:r w:rsidR="00EB196D">
        <w:rPr>
          <w:rFonts w:ascii="Times New Roman" w:hAnsi="Times New Roman" w:cs="Times New Roman"/>
          <w:sz w:val="28"/>
          <w:szCs w:val="28"/>
        </w:rPr>
        <w:t xml:space="preserve"> </w:t>
      </w:r>
      <w:r w:rsidR="005339EE">
        <w:rPr>
          <w:rFonts w:ascii="Times New Roman" w:hAnsi="Times New Roman" w:cs="Times New Roman"/>
          <w:sz w:val="28"/>
          <w:szCs w:val="28"/>
        </w:rPr>
        <w:t xml:space="preserve"> </w:t>
      </w:r>
      <w:r>
        <w:rPr>
          <w:rFonts w:ascii="Times New Roman" w:hAnsi="Times New Roman" w:cs="Times New Roman"/>
          <w:sz w:val="28"/>
          <w:szCs w:val="28"/>
        </w:rPr>
        <w:t>Същите са насочени към опазване на културното наследство и памет, обогатяване на културната идентичност, развитие на творческия потенциал и к</w:t>
      </w:r>
      <w:r w:rsidR="0075242E">
        <w:rPr>
          <w:rFonts w:ascii="Times New Roman" w:hAnsi="Times New Roman" w:cs="Times New Roman"/>
          <w:sz w:val="28"/>
          <w:szCs w:val="28"/>
        </w:rPr>
        <w:t>а</w:t>
      </w:r>
      <w:r>
        <w:rPr>
          <w:rFonts w:ascii="Times New Roman" w:hAnsi="Times New Roman" w:cs="Times New Roman"/>
          <w:sz w:val="28"/>
          <w:szCs w:val="28"/>
        </w:rPr>
        <w:t>п</w:t>
      </w:r>
      <w:r w:rsidR="0075242E">
        <w:rPr>
          <w:rFonts w:ascii="Times New Roman" w:hAnsi="Times New Roman" w:cs="Times New Roman"/>
          <w:sz w:val="28"/>
          <w:szCs w:val="28"/>
        </w:rPr>
        <w:t>ацитети</w:t>
      </w:r>
      <w:r>
        <w:rPr>
          <w:rFonts w:ascii="Times New Roman" w:hAnsi="Times New Roman" w:cs="Times New Roman"/>
          <w:sz w:val="28"/>
          <w:szCs w:val="28"/>
        </w:rPr>
        <w:t>, подобряване достъпа до култура на жит</w:t>
      </w:r>
      <w:r w:rsidR="0075242E">
        <w:rPr>
          <w:rFonts w:ascii="Times New Roman" w:hAnsi="Times New Roman" w:cs="Times New Roman"/>
          <w:sz w:val="28"/>
          <w:szCs w:val="28"/>
        </w:rPr>
        <w:t>е</w:t>
      </w:r>
      <w:r>
        <w:rPr>
          <w:rFonts w:ascii="Times New Roman" w:hAnsi="Times New Roman" w:cs="Times New Roman"/>
          <w:sz w:val="28"/>
          <w:szCs w:val="28"/>
        </w:rPr>
        <w:t>лите на общината, насърчаване на обмени и партньорство на местно, национално и междунар</w:t>
      </w:r>
      <w:r w:rsidR="0075242E">
        <w:rPr>
          <w:rFonts w:ascii="Times New Roman" w:hAnsi="Times New Roman" w:cs="Times New Roman"/>
          <w:sz w:val="28"/>
          <w:szCs w:val="28"/>
        </w:rPr>
        <w:t>о</w:t>
      </w:r>
      <w:r>
        <w:rPr>
          <w:rFonts w:ascii="Times New Roman" w:hAnsi="Times New Roman" w:cs="Times New Roman"/>
          <w:sz w:val="28"/>
          <w:szCs w:val="28"/>
        </w:rPr>
        <w:t>дно ниво, създаване на конкурентноспособни културни продукти, развитие на изкуството, творческите и културни индустрии и културния туризъм, популяризиране на българската култура по света.</w:t>
      </w:r>
    </w:p>
    <w:p w14:paraId="1605FBBA" w14:textId="40D738C7" w:rsidR="00BA4442" w:rsidRDefault="00BA4442" w:rsidP="00472012">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Чл. 2</w:t>
      </w:r>
      <w:r w:rsidR="00C350CA">
        <w:rPr>
          <w:rFonts w:ascii="Times New Roman" w:hAnsi="Times New Roman" w:cs="Times New Roman"/>
          <w:sz w:val="28"/>
          <w:szCs w:val="28"/>
        </w:rPr>
        <w:t xml:space="preserve">. </w:t>
      </w:r>
      <w:r w:rsidR="00472012">
        <w:rPr>
          <w:rFonts w:ascii="Times New Roman" w:hAnsi="Times New Roman" w:cs="Times New Roman"/>
          <w:sz w:val="28"/>
          <w:szCs w:val="28"/>
        </w:rPr>
        <w:t>(1) Ц</w:t>
      </w:r>
      <w:r>
        <w:rPr>
          <w:rFonts w:ascii="Times New Roman" w:hAnsi="Times New Roman" w:cs="Times New Roman"/>
          <w:sz w:val="28"/>
          <w:szCs w:val="28"/>
        </w:rPr>
        <w:t>елта на Механизма е да подбере на конкурсен принцип проекти, с които се стимулира многообр</w:t>
      </w:r>
      <w:r w:rsidR="007A1AEA">
        <w:rPr>
          <w:rFonts w:ascii="Times New Roman" w:hAnsi="Times New Roman" w:cs="Times New Roman"/>
          <w:sz w:val="28"/>
          <w:szCs w:val="28"/>
        </w:rPr>
        <w:t>азието на културния живот в О</w:t>
      </w:r>
      <w:r w:rsidR="0075242E">
        <w:rPr>
          <w:rFonts w:ascii="Times New Roman" w:hAnsi="Times New Roman" w:cs="Times New Roman"/>
          <w:sz w:val="28"/>
          <w:szCs w:val="28"/>
        </w:rPr>
        <w:t>бщи</w:t>
      </w:r>
      <w:r>
        <w:rPr>
          <w:rFonts w:ascii="Times New Roman" w:hAnsi="Times New Roman" w:cs="Times New Roman"/>
          <w:sz w:val="28"/>
          <w:szCs w:val="28"/>
        </w:rPr>
        <w:t>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 xml:space="preserve">Момчилград </w:t>
      </w:r>
      <w:r w:rsidR="00690334">
        <w:rPr>
          <w:rFonts w:ascii="Times New Roman" w:hAnsi="Times New Roman" w:cs="Times New Roman"/>
          <w:sz w:val="28"/>
          <w:szCs w:val="28"/>
        </w:rPr>
        <w:t>и а</w:t>
      </w:r>
      <w:r>
        <w:rPr>
          <w:rFonts w:ascii="Times New Roman" w:hAnsi="Times New Roman" w:cs="Times New Roman"/>
          <w:sz w:val="28"/>
          <w:szCs w:val="28"/>
        </w:rPr>
        <w:t>ктивнот</w:t>
      </w:r>
      <w:r w:rsidR="00690334">
        <w:rPr>
          <w:rFonts w:ascii="Times New Roman" w:hAnsi="Times New Roman" w:cs="Times New Roman"/>
          <w:sz w:val="28"/>
          <w:szCs w:val="28"/>
        </w:rPr>
        <w:t>о</w:t>
      </w:r>
      <w:r>
        <w:rPr>
          <w:rFonts w:ascii="Times New Roman" w:hAnsi="Times New Roman" w:cs="Times New Roman"/>
          <w:sz w:val="28"/>
          <w:szCs w:val="28"/>
        </w:rPr>
        <w:t xml:space="preserve"> участие на гражданите в изпълнението на общинската политика в сферата на културата при спаз</w:t>
      </w:r>
      <w:r w:rsidR="0075242E">
        <w:rPr>
          <w:rFonts w:ascii="Times New Roman" w:hAnsi="Times New Roman" w:cs="Times New Roman"/>
          <w:sz w:val="28"/>
          <w:szCs w:val="28"/>
        </w:rPr>
        <w:t>в</w:t>
      </w:r>
      <w:r>
        <w:rPr>
          <w:rFonts w:ascii="Times New Roman" w:hAnsi="Times New Roman" w:cs="Times New Roman"/>
          <w:sz w:val="28"/>
          <w:szCs w:val="28"/>
        </w:rPr>
        <w:t>ане на принципит</w:t>
      </w:r>
      <w:r w:rsidR="0075242E">
        <w:rPr>
          <w:rFonts w:ascii="Times New Roman" w:hAnsi="Times New Roman" w:cs="Times New Roman"/>
          <w:sz w:val="28"/>
          <w:szCs w:val="28"/>
        </w:rPr>
        <w:t>е</w:t>
      </w:r>
      <w:r>
        <w:rPr>
          <w:rFonts w:ascii="Times New Roman" w:hAnsi="Times New Roman" w:cs="Times New Roman"/>
          <w:sz w:val="28"/>
          <w:szCs w:val="28"/>
        </w:rPr>
        <w:t xml:space="preserve"> на равнопоставеност, максимална ефективност, публичност и контрол при разпределение на финансовите средства за култура в Община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p>
    <w:p w14:paraId="7E96D839" w14:textId="77777777" w:rsidR="006349A7" w:rsidRDefault="006349A7" w:rsidP="00472012">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(2) М</w:t>
      </w:r>
      <w:r w:rsidR="00BA4442">
        <w:rPr>
          <w:rFonts w:ascii="Times New Roman" w:hAnsi="Times New Roman" w:cs="Times New Roman"/>
          <w:sz w:val="28"/>
          <w:szCs w:val="28"/>
        </w:rPr>
        <w:t>еханизмъ</w:t>
      </w:r>
      <w:r>
        <w:rPr>
          <w:rFonts w:ascii="Times New Roman" w:hAnsi="Times New Roman" w:cs="Times New Roman"/>
          <w:sz w:val="28"/>
          <w:szCs w:val="28"/>
        </w:rPr>
        <w:t>т</w:t>
      </w:r>
      <w:r w:rsidR="007A1AEA">
        <w:rPr>
          <w:rFonts w:ascii="Times New Roman" w:hAnsi="Times New Roman" w:cs="Times New Roman"/>
          <w:sz w:val="28"/>
          <w:szCs w:val="28"/>
        </w:rPr>
        <w:t xml:space="preserve"> кореспондира с целите</w:t>
      </w:r>
      <w:r>
        <w:rPr>
          <w:rFonts w:ascii="Times New Roman" w:hAnsi="Times New Roman" w:cs="Times New Roman"/>
          <w:sz w:val="28"/>
          <w:szCs w:val="28"/>
        </w:rPr>
        <w:t xml:space="preserve"> заложени във общинския фонд Култура и Плана за интегрирано развитие на общината.</w:t>
      </w:r>
    </w:p>
    <w:p w14:paraId="7BF1F1BF" w14:textId="73FB373B" w:rsidR="00BA4442" w:rsidRDefault="006349A7" w:rsidP="004720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Чл. 3</w:t>
      </w:r>
      <w:r w:rsidR="00472012">
        <w:rPr>
          <w:rFonts w:ascii="Times New Roman" w:hAnsi="Times New Roman" w:cs="Times New Roman"/>
          <w:sz w:val="28"/>
          <w:szCs w:val="28"/>
        </w:rPr>
        <w:t>.</w:t>
      </w:r>
      <w:r>
        <w:rPr>
          <w:rFonts w:ascii="Times New Roman" w:hAnsi="Times New Roman" w:cs="Times New Roman"/>
          <w:sz w:val="28"/>
          <w:szCs w:val="28"/>
        </w:rPr>
        <w:t xml:space="preserve"> В рамките на общинския бюджет Община</w:t>
      </w:r>
      <w:r w:rsidR="005339EE">
        <w:rPr>
          <w:rFonts w:ascii="Times New Roman" w:hAnsi="Times New Roman" w:cs="Times New Roman"/>
          <w:sz w:val="28"/>
          <w:szCs w:val="28"/>
        </w:rPr>
        <w:t xml:space="preserve"> </w:t>
      </w:r>
      <w:r w:rsidR="00E10434" w:rsidRPr="00E10434">
        <w:rPr>
          <w:rFonts w:ascii="Times New Roman" w:hAnsi="Times New Roman" w:cs="Times New Roman"/>
          <w:sz w:val="28"/>
          <w:szCs w:val="28"/>
        </w:rPr>
        <w:t>Момчилград</w:t>
      </w:r>
      <w:r w:rsidR="005339EE">
        <w:rPr>
          <w:rFonts w:ascii="Times New Roman" w:hAnsi="Times New Roman" w:cs="Times New Roman"/>
          <w:sz w:val="28"/>
          <w:szCs w:val="28"/>
        </w:rPr>
        <w:t xml:space="preserve"> </w:t>
      </w:r>
      <w:r w:rsidR="00CE5D3B">
        <w:rPr>
          <w:rFonts w:ascii="Times New Roman" w:hAnsi="Times New Roman" w:cs="Times New Roman"/>
          <w:sz w:val="28"/>
          <w:szCs w:val="28"/>
        </w:rPr>
        <w:t xml:space="preserve">чрез общински фонд “Култура“ </w:t>
      </w:r>
      <w:r>
        <w:rPr>
          <w:rFonts w:ascii="Times New Roman" w:hAnsi="Times New Roman" w:cs="Times New Roman"/>
          <w:sz w:val="28"/>
          <w:szCs w:val="28"/>
        </w:rPr>
        <w:t>представя цел</w:t>
      </w:r>
      <w:r w:rsidR="0075242E">
        <w:rPr>
          <w:rFonts w:ascii="Times New Roman" w:hAnsi="Times New Roman" w:cs="Times New Roman"/>
          <w:sz w:val="28"/>
          <w:szCs w:val="28"/>
        </w:rPr>
        <w:t>е</w:t>
      </w:r>
      <w:r>
        <w:rPr>
          <w:rFonts w:ascii="Times New Roman" w:hAnsi="Times New Roman" w:cs="Times New Roman"/>
          <w:sz w:val="28"/>
          <w:szCs w:val="28"/>
        </w:rPr>
        <w:t>во фина</w:t>
      </w:r>
      <w:r w:rsidR="0075242E">
        <w:rPr>
          <w:rFonts w:ascii="Times New Roman" w:hAnsi="Times New Roman" w:cs="Times New Roman"/>
          <w:sz w:val="28"/>
          <w:szCs w:val="28"/>
        </w:rPr>
        <w:t>н</w:t>
      </w:r>
      <w:r>
        <w:rPr>
          <w:rFonts w:ascii="Times New Roman" w:hAnsi="Times New Roman" w:cs="Times New Roman"/>
          <w:sz w:val="28"/>
          <w:szCs w:val="28"/>
        </w:rPr>
        <w:t>сиране на конкурсен принцип на културните оператори за развитие на културното съдържание и промотиране на всички видове изкуства на територията на общинат</w:t>
      </w:r>
      <w:r w:rsidR="00472012">
        <w:rPr>
          <w:rFonts w:ascii="Times New Roman" w:hAnsi="Times New Roman" w:cs="Times New Roman"/>
          <w:sz w:val="28"/>
          <w:szCs w:val="28"/>
        </w:rPr>
        <w:t>а, в това чи</w:t>
      </w:r>
      <w:r>
        <w:rPr>
          <w:rFonts w:ascii="Times New Roman" w:hAnsi="Times New Roman" w:cs="Times New Roman"/>
          <w:sz w:val="28"/>
          <w:szCs w:val="28"/>
        </w:rPr>
        <w:t>сло и на материалното и нематериално култу</w:t>
      </w:r>
      <w:r w:rsidR="0075242E">
        <w:rPr>
          <w:rFonts w:ascii="Times New Roman" w:hAnsi="Times New Roman" w:cs="Times New Roman"/>
          <w:sz w:val="28"/>
          <w:szCs w:val="28"/>
        </w:rPr>
        <w:t>р</w:t>
      </w:r>
      <w:r>
        <w:rPr>
          <w:rFonts w:ascii="Times New Roman" w:hAnsi="Times New Roman" w:cs="Times New Roman"/>
          <w:sz w:val="28"/>
          <w:szCs w:val="28"/>
        </w:rPr>
        <w:t>но наследство.</w:t>
      </w:r>
    </w:p>
    <w:p w14:paraId="0BD43416" w14:textId="77777777" w:rsidR="006349A7" w:rsidRDefault="006349A7" w:rsidP="0047201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Чл. 4</w:t>
      </w:r>
      <w:r w:rsidR="00472012">
        <w:rPr>
          <w:rFonts w:ascii="Times New Roman" w:hAnsi="Times New Roman" w:cs="Times New Roman"/>
          <w:sz w:val="28"/>
          <w:szCs w:val="28"/>
        </w:rPr>
        <w:t>.</w:t>
      </w:r>
      <w:r>
        <w:rPr>
          <w:rFonts w:ascii="Times New Roman" w:hAnsi="Times New Roman" w:cs="Times New Roman"/>
          <w:sz w:val="28"/>
          <w:szCs w:val="28"/>
        </w:rPr>
        <w:t xml:space="preserve"> Средствата за </w:t>
      </w:r>
      <w:r w:rsidR="00921D6D">
        <w:rPr>
          <w:rFonts w:ascii="Times New Roman" w:hAnsi="Times New Roman" w:cs="Times New Roman"/>
          <w:sz w:val="28"/>
          <w:szCs w:val="28"/>
        </w:rPr>
        <w:t xml:space="preserve">фонд “Култура“ по </w:t>
      </w:r>
      <w:r>
        <w:rPr>
          <w:rFonts w:ascii="Times New Roman" w:hAnsi="Times New Roman" w:cs="Times New Roman"/>
          <w:sz w:val="28"/>
          <w:szCs w:val="28"/>
        </w:rPr>
        <w:t>Механизма се набират от:</w:t>
      </w:r>
    </w:p>
    <w:p w14:paraId="66DEE1AB" w14:textId="383623D4" w:rsidR="006349A7" w:rsidRDefault="006349A7" w:rsidP="00E20B5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Бюджета на Община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p>
    <w:p w14:paraId="0F84475F" w14:textId="77777777" w:rsidR="006349A7" w:rsidRDefault="006349A7" w:rsidP="00E20B5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Целеви </w:t>
      </w:r>
      <w:r w:rsidR="005339EE">
        <w:rPr>
          <w:rFonts w:ascii="Times New Roman" w:hAnsi="Times New Roman" w:cs="Times New Roman"/>
          <w:sz w:val="28"/>
          <w:szCs w:val="28"/>
        </w:rPr>
        <w:t xml:space="preserve">международни, национални и регионални </w:t>
      </w:r>
      <w:r>
        <w:rPr>
          <w:rFonts w:ascii="Times New Roman" w:hAnsi="Times New Roman" w:cs="Times New Roman"/>
          <w:sz w:val="28"/>
          <w:szCs w:val="28"/>
        </w:rPr>
        <w:t>програми и проекти в областта на културата</w:t>
      </w:r>
    </w:p>
    <w:p w14:paraId="60B2D0B7" w14:textId="77777777" w:rsidR="006349A7" w:rsidRDefault="006349A7" w:rsidP="00E20B5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Дарения, завещания, спонсорство от български и чужде</w:t>
      </w:r>
      <w:r w:rsidR="0075242E">
        <w:rPr>
          <w:rFonts w:ascii="Times New Roman" w:hAnsi="Times New Roman" w:cs="Times New Roman"/>
          <w:sz w:val="28"/>
          <w:szCs w:val="28"/>
        </w:rPr>
        <w:t>странни физиче</w:t>
      </w:r>
      <w:r>
        <w:rPr>
          <w:rFonts w:ascii="Times New Roman" w:hAnsi="Times New Roman" w:cs="Times New Roman"/>
          <w:sz w:val="28"/>
          <w:szCs w:val="28"/>
        </w:rPr>
        <w:t>ски и юридически лица</w:t>
      </w:r>
    </w:p>
    <w:p w14:paraId="46FDE814" w14:textId="106C55CD" w:rsidR="006349A7" w:rsidRPr="00472012" w:rsidRDefault="006349A7" w:rsidP="00472012">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Други източници, определ</w:t>
      </w:r>
      <w:r w:rsidR="005339EE">
        <w:rPr>
          <w:rFonts w:ascii="Times New Roman" w:hAnsi="Times New Roman" w:cs="Times New Roman"/>
          <w:sz w:val="28"/>
          <w:szCs w:val="28"/>
        </w:rPr>
        <w:t xml:space="preserve">ени с Решение на общински съвет </w:t>
      </w:r>
      <w:r w:rsidR="00EB196D" w:rsidRPr="00EB196D">
        <w:rPr>
          <w:rFonts w:ascii="Times New Roman" w:hAnsi="Times New Roman" w:cs="Times New Roman"/>
          <w:sz w:val="28"/>
          <w:szCs w:val="28"/>
        </w:rPr>
        <w:t>Момчилград</w:t>
      </w:r>
    </w:p>
    <w:p w14:paraId="15BD1AD0" w14:textId="3D6AC9A0" w:rsidR="005339EE" w:rsidRPr="00C350CA" w:rsidRDefault="006349A7" w:rsidP="00472012">
      <w:pPr>
        <w:spacing w:after="0" w:line="240" w:lineRule="auto"/>
        <w:ind w:firstLine="360"/>
        <w:jc w:val="both"/>
        <w:rPr>
          <w:rFonts w:ascii="Times New Roman" w:hAnsi="Times New Roman" w:cs="Times New Roman"/>
          <w:sz w:val="28"/>
          <w:szCs w:val="28"/>
        </w:rPr>
      </w:pPr>
      <w:r w:rsidRPr="00C350CA">
        <w:rPr>
          <w:rFonts w:ascii="Times New Roman" w:hAnsi="Times New Roman" w:cs="Times New Roman"/>
          <w:sz w:val="28"/>
          <w:szCs w:val="28"/>
        </w:rPr>
        <w:t>Чл. 5</w:t>
      </w:r>
      <w:r w:rsidR="00472012">
        <w:rPr>
          <w:rFonts w:ascii="Times New Roman" w:hAnsi="Times New Roman" w:cs="Times New Roman"/>
          <w:sz w:val="28"/>
          <w:szCs w:val="28"/>
        </w:rPr>
        <w:t>.</w:t>
      </w:r>
      <w:r w:rsidR="005339EE" w:rsidRPr="00C350CA">
        <w:rPr>
          <w:rFonts w:ascii="Times New Roman" w:hAnsi="Times New Roman" w:cs="Times New Roman"/>
          <w:sz w:val="28"/>
          <w:szCs w:val="28"/>
        </w:rPr>
        <w:t xml:space="preserve"> (1)</w:t>
      </w:r>
      <w:r w:rsidRPr="00C350CA">
        <w:rPr>
          <w:rFonts w:ascii="Times New Roman" w:hAnsi="Times New Roman" w:cs="Times New Roman"/>
          <w:sz w:val="28"/>
          <w:szCs w:val="28"/>
        </w:rPr>
        <w:t xml:space="preserve"> Средствата по Механизма се </w:t>
      </w:r>
      <w:r w:rsidR="00CE5D3B" w:rsidRPr="00C350CA">
        <w:rPr>
          <w:rFonts w:ascii="Times New Roman" w:hAnsi="Times New Roman" w:cs="Times New Roman"/>
          <w:sz w:val="28"/>
          <w:szCs w:val="28"/>
        </w:rPr>
        <w:t xml:space="preserve">залагат в бюджета на Община </w:t>
      </w:r>
      <w:r w:rsidR="00EB196D" w:rsidRPr="00EB196D">
        <w:rPr>
          <w:rFonts w:ascii="Times New Roman" w:hAnsi="Times New Roman" w:cs="Times New Roman"/>
          <w:sz w:val="28"/>
          <w:szCs w:val="28"/>
        </w:rPr>
        <w:t>Момчилград</w:t>
      </w:r>
      <w:r w:rsidR="005339EE" w:rsidRPr="00C350CA">
        <w:rPr>
          <w:rFonts w:ascii="Times New Roman" w:hAnsi="Times New Roman" w:cs="Times New Roman"/>
          <w:sz w:val="28"/>
          <w:szCs w:val="28"/>
        </w:rPr>
        <w:t xml:space="preserve"> </w:t>
      </w:r>
      <w:r w:rsidR="00CE5D3B" w:rsidRPr="00C350CA">
        <w:rPr>
          <w:rFonts w:ascii="Times New Roman" w:hAnsi="Times New Roman" w:cs="Times New Roman"/>
          <w:sz w:val="28"/>
          <w:szCs w:val="28"/>
        </w:rPr>
        <w:t>като бюджет на общински фонд “Култура“</w:t>
      </w:r>
      <w:r w:rsidR="005339EE" w:rsidRPr="00C350CA">
        <w:rPr>
          <w:rFonts w:ascii="Times New Roman" w:hAnsi="Times New Roman" w:cs="Times New Roman"/>
          <w:sz w:val="28"/>
          <w:szCs w:val="28"/>
        </w:rPr>
        <w:t xml:space="preserve"> или се предоставят </w:t>
      </w:r>
      <w:r w:rsidR="005339EE" w:rsidRPr="00C350CA">
        <w:rPr>
          <w:rFonts w:ascii="Times New Roman" w:hAnsi="Times New Roman" w:cs="Times New Roman"/>
          <w:sz w:val="28"/>
          <w:szCs w:val="28"/>
        </w:rPr>
        <w:lastRenderedPageBreak/>
        <w:t>по различни</w:t>
      </w:r>
      <w:r w:rsidR="007A1AEA" w:rsidRPr="00C350CA">
        <w:rPr>
          <w:rFonts w:ascii="Times New Roman" w:hAnsi="Times New Roman" w:cs="Times New Roman"/>
          <w:sz w:val="28"/>
          <w:szCs w:val="28"/>
        </w:rPr>
        <w:t xml:space="preserve"> </w:t>
      </w:r>
      <w:r w:rsidR="005339EE" w:rsidRPr="00C350CA">
        <w:rPr>
          <w:rFonts w:ascii="Times New Roman" w:hAnsi="Times New Roman" w:cs="Times New Roman"/>
          <w:sz w:val="28"/>
          <w:szCs w:val="28"/>
        </w:rPr>
        <w:t xml:space="preserve">международни, национални и регионални програми и </w:t>
      </w:r>
      <w:r w:rsidR="00472012">
        <w:rPr>
          <w:rFonts w:ascii="Times New Roman" w:hAnsi="Times New Roman" w:cs="Times New Roman"/>
          <w:sz w:val="28"/>
          <w:szCs w:val="28"/>
        </w:rPr>
        <w:t>проекти в областта на културата.</w:t>
      </w:r>
    </w:p>
    <w:p w14:paraId="12BA6559" w14:textId="77777777" w:rsidR="00472012" w:rsidRPr="00472012" w:rsidRDefault="005339EE" w:rsidP="00472012">
      <w:pPr>
        <w:spacing w:after="0" w:line="240" w:lineRule="auto"/>
        <w:ind w:firstLine="360"/>
        <w:jc w:val="both"/>
        <w:rPr>
          <w:rFonts w:ascii="Times New Roman" w:hAnsi="Times New Roman" w:cs="Times New Roman"/>
          <w:sz w:val="28"/>
          <w:szCs w:val="28"/>
        </w:rPr>
      </w:pPr>
      <w:r w:rsidRPr="00C350CA">
        <w:rPr>
          <w:rFonts w:ascii="Times New Roman" w:hAnsi="Times New Roman" w:cs="Times New Roman"/>
          <w:sz w:val="28"/>
          <w:szCs w:val="28"/>
        </w:rPr>
        <w:t>(2) Средствата по ал. 1</w:t>
      </w:r>
      <w:r w:rsidR="006349A7" w:rsidRPr="00C350CA">
        <w:rPr>
          <w:rFonts w:ascii="Times New Roman" w:hAnsi="Times New Roman" w:cs="Times New Roman"/>
          <w:sz w:val="28"/>
          <w:szCs w:val="28"/>
        </w:rPr>
        <w:t xml:space="preserve"> се изразходват по общия ред, определ</w:t>
      </w:r>
      <w:r w:rsidR="0075242E" w:rsidRPr="00C350CA">
        <w:rPr>
          <w:rFonts w:ascii="Times New Roman" w:hAnsi="Times New Roman" w:cs="Times New Roman"/>
          <w:sz w:val="28"/>
          <w:szCs w:val="28"/>
        </w:rPr>
        <w:t>е</w:t>
      </w:r>
      <w:r w:rsidR="006349A7" w:rsidRPr="00C350CA">
        <w:rPr>
          <w:rFonts w:ascii="Times New Roman" w:hAnsi="Times New Roman" w:cs="Times New Roman"/>
          <w:sz w:val="28"/>
          <w:szCs w:val="28"/>
        </w:rPr>
        <w:t xml:space="preserve">н с този Механизъм и подписваните </w:t>
      </w:r>
      <w:r w:rsidR="00690334" w:rsidRPr="00C350CA">
        <w:rPr>
          <w:rFonts w:ascii="Times New Roman" w:hAnsi="Times New Roman" w:cs="Times New Roman"/>
          <w:sz w:val="28"/>
          <w:szCs w:val="28"/>
        </w:rPr>
        <w:t>договори с културните оператори.</w:t>
      </w:r>
    </w:p>
    <w:p w14:paraId="13CEBB43" w14:textId="72EAE0A8" w:rsidR="00690334" w:rsidRPr="00C350CA" w:rsidRDefault="00690334" w:rsidP="00472012">
      <w:pPr>
        <w:spacing w:after="0" w:line="240" w:lineRule="auto"/>
        <w:ind w:firstLine="426"/>
        <w:jc w:val="both"/>
        <w:rPr>
          <w:rFonts w:ascii="Times New Roman" w:hAnsi="Times New Roman" w:cs="Times New Roman"/>
          <w:sz w:val="28"/>
          <w:szCs w:val="28"/>
        </w:rPr>
      </w:pPr>
      <w:r w:rsidRPr="00C350CA">
        <w:rPr>
          <w:rFonts w:ascii="Times New Roman" w:hAnsi="Times New Roman" w:cs="Times New Roman"/>
          <w:sz w:val="28"/>
          <w:szCs w:val="28"/>
        </w:rPr>
        <w:t>Чл.</w:t>
      </w:r>
      <w:r w:rsidR="00472012">
        <w:rPr>
          <w:rFonts w:ascii="Times New Roman" w:hAnsi="Times New Roman" w:cs="Times New Roman"/>
          <w:sz w:val="28"/>
          <w:szCs w:val="28"/>
        </w:rPr>
        <w:t xml:space="preserve"> </w:t>
      </w:r>
      <w:r w:rsidRPr="00C350CA">
        <w:rPr>
          <w:rFonts w:ascii="Times New Roman" w:hAnsi="Times New Roman" w:cs="Times New Roman"/>
          <w:sz w:val="28"/>
          <w:szCs w:val="28"/>
        </w:rPr>
        <w:t>6</w:t>
      </w:r>
      <w:r w:rsidR="00472012">
        <w:rPr>
          <w:rFonts w:ascii="Times New Roman" w:hAnsi="Times New Roman" w:cs="Times New Roman"/>
          <w:sz w:val="28"/>
          <w:szCs w:val="28"/>
        </w:rPr>
        <w:t>.</w:t>
      </w:r>
      <w:r w:rsidR="00C350CA">
        <w:rPr>
          <w:rFonts w:ascii="Times New Roman" w:hAnsi="Times New Roman" w:cs="Times New Roman"/>
          <w:sz w:val="28"/>
          <w:szCs w:val="28"/>
        </w:rPr>
        <w:t xml:space="preserve"> </w:t>
      </w:r>
      <w:r w:rsidRPr="00C350CA">
        <w:rPr>
          <w:rFonts w:ascii="Times New Roman" w:hAnsi="Times New Roman" w:cs="Times New Roman"/>
          <w:sz w:val="28"/>
          <w:szCs w:val="28"/>
        </w:rPr>
        <w:t>(1) Културните оператори, които могат да участват за целево финансиране от община</w:t>
      </w:r>
      <w:r w:rsidR="005339EE" w:rsidRPr="00C350CA">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5339EE" w:rsidRPr="00C350CA">
        <w:rPr>
          <w:rFonts w:ascii="Times New Roman" w:hAnsi="Times New Roman" w:cs="Times New Roman"/>
          <w:sz w:val="28"/>
          <w:szCs w:val="28"/>
        </w:rPr>
        <w:t xml:space="preserve"> </w:t>
      </w:r>
      <w:r w:rsidRPr="00C350CA">
        <w:rPr>
          <w:rFonts w:ascii="Times New Roman" w:hAnsi="Times New Roman" w:cs="Times New Roman"/>
          <w:sz w:val="28"/>
          <w:szCs w:val="28"/>
        </w:rPr>
        <w:t>за реализация на проект на територията на общината са:</w:t>
      </w:r>
    </w:p>
    <w:p w14:paraId="7CF2A817" w14:textId="77777777" w:rsidR="00690334" w:rsidRDefault="00690334" w:rsidP="00C350CA">
      <w:pPr>
        <w:pStyle w:val="a3"/>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Културни организации по смисъла на чл. 4, ал. 1 от </w:t>
      </w:r>
      <w:r w:rsidR="00C1503B">
        <w:rPr>
          <w:rFonts w:ascii="Times New Roman" w:hAnsi="Times New Roman" w:cs="Times New Roman"/>
          <w:sz w:val="28"/>
          <w:szCs w:val="28"/>
        </w:rPr>
        <w:t xml:space="preserve">Закона за закрила и развитие на културата </w:t>
      </w:r>
      <w:r>
        <w:rPr>
          <w:rFonts w:ascii="Times New Roman" w:hAnsi="Times New Roman" w:cs="Times New Roman"/>
          <w:sz w:val="28"/>
          <w:szCs w:val="28"/>
        </w:rPr>
        <w:t xml:space="preserve"> – общински, регионални или държавни културни институти, създадени със специален закон или с акт на орган на изпълнителната власт;</w:t>
      </w:r>
    </w:p>
    <w:p w14:paraId="042787C0" w14:textId="77777777" w:rsidR="00690334" w:rsidRPr="00C350CA" w:rsidRDefault="00690334" w:rsidP="00C350CA">
      <w:pPr>
        <w:pStyle w:val="a3"/>
        <w:numPr>
          <w:ilvl w:val="0"/>
          <w:numId w:val="2"/>
        </w:numPr>
        <w:ind w:left="0" w:firstLine="426"/>
        <w:jc w:val="both"/>
        <w:rPr>
          <w:rFonts w:ascii="Times New Roman" w:hAnsi="Times New Roman" w:cs="Times New Roman"/>
          <w:sz w:val="28"/>
          <w:szCs w:val="28"/>
        </w:rPr>
      </w:pPr>
      <w:r w:rsidRPr="00C350CA">
        <w:rPr>
          <w:rFonts w:ascii="Times New Roman" w:hAnsi="Times New Roman" w:cs="Times New Roman"/>
          <w:sz w:val="28"/>
          <w:szCs w:val="28"/>
        </w:rPr>
        <w:t>Частни културни организации</w:t>
      </w:r>
      <w:r w:rsidR="009F73EA" w:rsidRPr="00C350CA">
        <w:rPr>
          <w:rFonts w:ascii="Times New Roman" w:hAnsi="Times New Roman" w:cs="Times New Roman"/>
          <w:sz w:val="28"/>
          <w:szCs w:val="28"/>
        </w:rPr>
        <w:t xml:space="preserve"> по смисъл на чл. 10, ал. 1, т. 1 от </w:t>
      </w:r>
      <w:r w:rsidR="007A1AEA" w:rsidRPr="00C350CA">
        <w:rPr>
          <w:rFonts w:ascii="Times New Roman" w:hAnsi="Times New Roman" w:cs="Times New Roman"/>
          <w:sz w:val="28"/>
          <w:szCs w:val="28"/>
        </w:rPr>
        <w:t xml:space="preserve">Закона за закрила и развитие на културата </w:t>
      </w:r>
      <w:r w:rsidR="009F73EA" w:rsidRPr="00C350CA">
        <w:rPr>
          <w:rFonts w:ascii="Times New Roman" w:hAnsi="Times New Roman" w:cs="Times New Roman"/>
          <w:sz w:val="28"/>
          <w:szCs w:val="28"/>
        </w:rPr>
        <w:t>– регистрирани по реда на Търговския закон, Закона за юридическите лица с нестопанска цел или закона за кооперациите</w:t>
      </w:r>
      <w:r w:rsidR="00472012">
        <w:rPr>
          <w:rFonts w:ascii="Times New Roman" w:hAnsi="Times New Roman" w:cs="Times New Roman"/>
          <w:sz w:val="28"/>
          <w:szCs w:val="28"/>
        </w:rPr>
        <w:t>;</w:t>
      </w:r>
    </w:p>
    <w:p w14:paraId="7B8F7AEE" w14:textId="77777777" w:rsidR="009F73EA" w:rsidRDefault="009F73EA" w:rsidP="00C350CA">
      <w:pPr>
        <w:pStyle w:val="a3"/>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Творчески съюзи по смисъл на чл. 10, ал.3 от </w:t>
      </w:r>
      <w:r w:rsidR="00472012">
        <w:rPr>
          <w:rFonts w:ascii="Times New Roman" w:hAnsi="Times New Roman" w:cs="Times New Roman"/>
          <w:sz w:val="28"/>
          <w:szCs w:val="28"/>
        </w:rPr>
        <w:t>Закона за закрила и развитие на културата;</w:t>
      </w:r>
    </w:p>
    <w:p w14:paraId="4A6C06C7" w14:textId="77777777" w:rsidR="00C1503B" w:rsidRDefault="00C1503B" w:rsidP="00C350CA">
      <w:pPr>
        <w:pStyle w:val="a3"/>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Физически лица с българско гражданство, регистрирани като самоосигуряващи се и развиващи вид изкуство, включително опазване на материалното и нематериалното културно наследство – дебютанти, ученици в училища по изкуства, артисти в неравностойно положение, професионални артисти, любители артисти</w:t>
      </w:r>
      <w:r w:rsidR="00472012">
        <w:rPr>
          <w:rFonts w:ascii="Times New Roman" w:hAnsi="Times New Roman" w:cs="Times New Roman"/>
          <w:sz w:val="28"/>
          <w:szCs w:val="28"/>
        </w:rPr>
        <w:t>.</w:t>
      </w:r>
    </w:p>
    <w:p w14:paraId="2D4CE61F" w14:textId="77777777"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(2) За да получат целево финансиране, общинските културни оператори следва да са осъществявали дейности, свързани със създаване/реализиране/представяне на културни продукти минимум една годи</w:t>
      </w:r>
      <w:r w:rsidR="00131006">
        <w:rPr>
          <w:rFonts w:ascii="Times New Roman" w:hAnsi="Times New Roman" w:cs="Times New Roman"/>
          <w:sz w:val="28"/>
          <w:szCs w:val="28"/>
        </w:rPr>
        <w:t>на</w:t>
      </w:r>
      <w:r>
        <w:rPr>
          <w:rFonts w:ascii="Times New Roman" w:hAnsi="Times New Roman" w:cs="Times New Roman"/>
          <w:sz w:val="28"/>
          <w:szCs w:val="28"/>
        </w:rPr>
        <w:t xml:space="preserve"> през последните три календарни години</w:t>
      </w:r>
      <w:r w:rsidR="00131006">
        <w:rPr>
          <w:rFonts w:ascii="Times New Roman" w:hAnsi="Times New Roman" w:cs="Times New Roman"/>
          <w:sz w:val="28"/>
          <w:szCs w:val="28"/>
        </w:rPr>
        <w:t>.</w:t>
      </w:r>
    </w:p>
    <w:p w14:paraId="7A250754" w14:textId="77777777"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(3) В процедурата чрез подбор не може да участват и средства не се предоставят на културни оператори, които:</w:t>
      </w:r>
    </w:p>
    <w:p w14:paraId="79971A12" w14:textId="77777777"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1. са в ликвидация, обявени са в несъстоятелност или са в производство по несъстоятелност;</w:t>
      </w:r>
    </w:p>
    <w:p w14:paraId="34D02EC8" w14:textId="77777777"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2. поставени са под запрещение или са осъдени с влязла в сила присъда на лишаване от свобода за извършено умишлено престъпление от общ характер или за аналогично престъпление в друга държава на ЕС или в трета страна</w:t>
      </w:r>
      <w:r w:rsidR="00472012">
        <w:rPr>
          <w:rFonts w:ascii="Times New Roman" w:hAnsi="Times New Roman" w:cs="Times New Roman"/>
          <w:sz w:val="28"/>
          <w:szCs w:val="28"/>
        </w:rPr>
        <w:t>;</w:t>
      </w:r>
    </w:p>
    <w:p w14:paraId="319F8D71" w14:textId="58B6556F"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 xml:space="preserve">3. имат </w:t>
      </w:r>
      <w:r w:rsidR="001130DB">
        <w:rPr>
          <w:rFonts w:ascii="Times New Roman" w:hAnsi="Times New Roman" w:cs="Times New Roman"/>
          <w:sz w:val="28"/>
          <w:szCs w:val="28"/>
        </w:rPr>
        <w:t>финансови</w:t>
      </w:r>
      <w:r>
        <w:rPr>
          <w:rFonts w:ascii="Times New Roman" w:hAnsi="Times New Roman" w:cs="Times New Roman"/>
          <w:sz w:val="28"/>
          <w:szCs w:val="28"/>
        </w:rPr>
        <w:t xml:space="preserve"> задължения към държавата или </w:t>
      </w:r>
      <w:r w:rsidR="001130DB">
        <w:rPr>
          <w:rFonts w:ascii="Times New Roman" w:hAnsi="Times New Roman" w:cs="Times New Roman"/>
          <w:sz w:val="28"/>
          <w:szCs w:val="28"/>
        </w:rPr>
        <w:t>Община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5339EE">
        <w:rPr>
          <w:rFonts w:ascii="Times New Roman" w:hAnsi="Times New Roman" w:cs="Times New Roman"/>
          <w:sz w:val="28"/>
          <w:szCs w:val="28"/>
        </w:rPr>
        <w:t>,</w:t>
      </w:r>
      <w:r>
        <w:rPr>
          <w:rFonts w:ascii="Times New Roman" w:hAnsi="Times New Roman" w:cs="Times New Roman"/>
          <w:sz w:val="28"/>
          <w:szCs w:val="28"/>
        </w:rPr>
        <w:t xml:space="preserve"> установени с влязла в сила акт на компетентен орган;</w:t>
      </w:r>
    </w:p>
    <w:p w14:paraId="5101F946" w14:textId="77777777" w:rsidR="00C1503B" w:rsidRDefault="00C1503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00E20B54">
        <w:rPr>
          <w:rFonts w:ascii="Times New Roman" w:hAnsi="Times New Roman" w:cs="Times New Roman"/>
          <w:sz w:val="28"/>
          <w:szCs w:val="28"/>
        </w:rPr>
        <w:t>чието проектно предложение, при положение, че отново се подава същото, не е било одобрено през предходните години;</w:t>
      </w:r>
    </w:p>
    <w:p w14:paraId="53C4C85F"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5. не са изпълнили условията на по </w:t>
      </w:r>
      <w:r w:rsidR="001130DB">
        <w:rPr>
          <w:rFonts w:ascii="Times New Roman" w:hAnsi="Times New Roman" w:cs="Times New Roman"/>
          <w:sz w:val="28"/>
          <w:szCs w:val="28"/>
        </w:rPr>
        <w:t>предходно</w:t>
      </w:r>
      <w:r>
        <w:rPr>
          <w:rFonts w:ascii="Times New Roman" w:hAnsi="Times New Roman" w:cs="Times New Roman"/>
          <w:sz w:val="28"/>
          <w:szCs w:val="28"/>
        </w:rPr>
        <w:t xml:space="preserve"> финансиране от общината и/или не са отчели проектите, финансирани от предходни сесии, съгласно изискванията на Механизма;</w:t>
      </w:r>
    </w:p>
    <w:p w14:paraId="3F47CB77"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6. кандидатстват с дейности/разходи, финансирани по друг проект, програма от общинския или държавния бюджет, бюджета на Общността или друга донорска програма;</w:t>
      </w:r>
    </w:p>
    <w:p w14:paraId="40555DBC"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7. са подали и/или декларирали неверни данни;</w:t>
      </w:r>
    </w:p>
    <w:p w14:paraId="25F9D668"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8. са в конфликт на интереси с членовете на Техническата и на Експертната комисия на Механизма;</w:t>
      </w:r>
    </w:p>
    <w:p w14:paraId="7CA316D7"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9. са дарители и/или спонсори на културния календар на общината</w:t>
      </w:r>
      <w:r w:rsidR="00472012">
        <w:rPr>
          <w:rFonts w:ascii="Times New Roman" w:hAnsi="Times New Roman" w:cs="Times New Roman"/>
          <w:sz w:val="28"/>
          <w:szCs w:val="28"/>
        </w:rPr>
        <w:t>.</w:t>
      </w:r>
    </w:p>
    <w:p w14:paraId="17B025C0" w14:textId="77777777"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(4) За обстоятелствата по чл. 4, ал. 3 кандидатите попълват декларация по образец – Приложение № 2. При наличие на обстоятелства по предходната алинея, проектното предложение не се допуска до оценяване.</w:t>
      </w:r>
    </w:p>
    <w:p w14:paraId="5BA5031A" w14:textId="72671CFB" w:rsidR="00E20B54" w:rsidRDefault="00E20B54"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(5) При настъпване на промени в декларираните обстоятелства по чл.4, ал.3, кандидатът е длъжен да уведоми писмено кмета на община</w:t>
      </w:r>
      <w:r w:rsidR="005339EE">
        <w:rPr>
          <w:rFonts w:ascii="Times New Roman" w:hAnsi="Times New Roman" w:cs="Times New Roman"/>
          <w:sz w:val="28"/>
          <w:szCs w:val="28"/>
        </w:rPr>
        <w:t xml:space="preserve"> </w:t>
      </w:r>
      <w:r w:rsidR="00E10434" w:rsidRPr="00E10434">
        <w:rPr>
          <w:rFonts w:ascii="Times New Roman" w:hAnsi="Times New Roman" w:cs="Times New Roman"/>
          <w:sz w:val="28"/>
          <w:szCs w:val="28"/>
        </w:rPr>
        <w:t>Момчилград</w:t>
      </w:r>
      <w:r w:rsidR="005339EE">
        <w:rPr>
          <w:rFonts w:ascii="Times New Roman" w:hAnsi="Times New Roman" w:cs="Times New Roman"/>
          <w:sz w:val="28"/>
          <w:szCs w:val="28"/>
        </w:rPr>
        <w:t xml:space="preserve"> в </w:t>
      </w:r>
      <w:r>
        <w:rPr>
          <w:rFonts w:ascii="Times New Roman" w:hAnsi="Times New Roman" w:cs="Times New Roman"/>
          <w:sz w:val="28"/>
          <w:szCs w:val="28"/>
        </w:rPr>
        <w:t xml:space="preserve"> 5-дневен срок от настъпване на промяната;</w:t>
      </w:r>
    </w:p>
    <w:p w14:paraId="6474D9CE" w14:textId="2A60C00B" w:rsidR="003C46FC" w:rsidRDefault="00921D6D"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Чл.</w:t>
      </w:r>
      <w:r w:rsidR="00472012">
        <w:rPr>
          <w:rFonts w:ascii="Times New Roman" w:hAnsi="Times New Roman" w:cs="Times New Roman"/>
          <w:sz w:val="28"/>
          <w:szCs w:val="28"/>
        </w:rPr>
        <w:t xml:space="preserve"> </w:t>
      </w:r>
      <w:r>
        <w:rPr>
          <w:rFonts w:ascii="Times New Roman" w:hAnsi="Times New Roman" w:cs="Times New Roman"/>
          <w:sz w:val="28"/>
          <w:szCs w:val="28"/>
        </w:rPr>
        <w:t>7</w:t>
      </w:r>
      <w:r w:rsidR="00C350CA">
        <w:rPr>
          <w:rFonts w:ascii="Times New Roman" w:hAnsi="Times New Roman" w:cs="Times New Roman"/>
          <w:sz w:val="28"/>
          <w:szCs w:val="28"/>
        </w:rPr>
        <w:t xml:space="preserve">. </w:t>
      </w:r>
      <w:r>
        <w:rPr>
          <w:rFonts w:ascii="Times New Roman" w:hAnsi="Times New Roman" w:cs="Times New Roman"/>
          <w:sz w:val="28"/>
          <w:szCs w:val="28"/>
        </w:rPr>
        <w:t>(1) Фонд “Култура“ на О</w:t>
      </w:r>
      <w:r w:rsidR="003C46FC">
        <w:rPr>
          <w:rFonts w:ascii="Times New Roman" w:hAnsi="Times New Roman" w:cs="Times New Roman"/>
          <w:sz w:val="28"/>
          <w:szCs w:val="28"/>
        </w:rPr>
        <w:t>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3C46FC">
        <w:rPr>
          <w:rFonts w:ascii="Times New Roman" w:hAnsi="Times New Roman" w:cs="Times New Roman"/>
          <w:sz w:val="28"/>
          <w:szCs w:val="28"/>
        </w:rPr>
        <w:t xml:space="preserve"> </w:t>
      </w:r>
      <w:r w:rsidR="001130DB">
        <w:rPr>
          <w:rFonts w:ascii="Times New Roman" w:hAnsi="Times New Roman" w:cs="Times New Roman"/>
          <w:sz w:val="28"/>
          <w:szCs w:val="28"/>
        </w:rPr>
        <w:t>финансира</w:t>
      </w:r>
      <w:r w:rsidR="003C46FC">
        <w:rPr>
          <w:rFonts w:ascii="Times New Roman" w:hAnsi="Times New Roman" w:cs="Times New Roman"/>
          <w:sz w:val="28"/>
          <w:szCs w:val="28"/>
        </w:rPr>
        <w:t xml:space="preserve"> проекти избрани на конкурсен принцип в тематични направления:</w:t>
      </w:r>
    </w:p>
    <w:p w14:paraId="71D49A1C" w14:textId="77777777" w:rsidR="003C46FC" w:rsidRDefault="001130DB"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Визуални</w:t>
      </w:r>
      <w:r w:rsidR="003C46FC">
        <w:rPr>
          <w:rFonts w:ascii="Times New Roman" w:hAnsi="Times New Roman" w:cs="Times New Roman"/>
          <w:sz w:val="28"/>
          <w:szCs w:val="28"/>
        </w:rPr>
        <w:t xml:space="preserve"> </w:t>
      </w:r>
      <w:r>
        <w:rPr>
          <w:rFonts w:ascii="Times New Roman" w:hAnsi="Times New Roman" w:cs="Times New Roman"/>
          <w:sz w:val="28"/>
          <w:szCs w:val="28"/>
        </w:rPr>
        <w:t>изкуства</w:t>
      </w:r>
      <w:r w:rsidR="003C46FC">
        <w:rPr>
          <w:rFonts w:ascii="Times New Roman" w:hAnsi="Times New Roman" w:cs="Times New Roman"/>
          <w:sz w:val="28"/>
          <w:szCs w:val="28"/>
        </w:rPr>
        <w:t xml:space="preserve"> – рисуване, </w:t>
      </w:r>
      <w:r>
        <w:rPr>
          <w:rFonts w:ascii="Times New Roman" w:hAnsi="Times New Roman" w:cs="Times New Roman"/>
          <w:sz w:val="28"/>
          <w:szCs w:val="28"/>
        </w:rPr>
        <w:t>скулптура</w:t>
      </w:r>
      <w:r w:rsidR="003C46FC">
        <w:rPr>
          <w:rFonts w:ascii="Times New Roman" w:hAnsi="Times New Roman" w:cs="Times New Roman"/>
          <w:sz w:val="28"/>
          <w:szCs w:val="28"/>
        </w:rPr>
        <w:t xml:space="preserve"> и т.н.</w:t>
      </w:r>
    </w:p>
    <w:p w14:paraId="0429220E" w14:textId="77777777" w:rsid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Сценични </w:t>
      </w:r>
      <w:r w:rsidR="001130DB">
        <w:rPr>
          <w:rFonts w:ascii="Times New Roman" w:hAnsi="Times New Roman" w:cs="Times New Roman"/>
          <w:sz w:val="28"/>
          <w:szCs w:val="28"/>
        </w:rPr>
        <w:t>изкуства</w:t>
      </w:r>
      <w:r>
        <w:rPr>
          <w:rFonts w:ascii="Times New Roman" w:hAnsi="Times New Roman" w:cs="Times New Roman"/>
          <w:sz w:val="28"/>
          <w:szCs w:val="28"/>
        </w:rPr>
        <w:t xml:space="preserve"> – театър, танц и т.н.</w:t>
      </w:r>
    </w:p>
    <w:p w14:paraId="390C2C8F" w14:textId="77777777" w:rsid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Литература и превод</w:t>
      </w:r>
    </w:p>
    <w:p w14:paraId="231629A4" w14:textId="77777777" w:rsid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Културно наследство (материално и </w:t>
      </w:r>
      <w:r w:rsidR="001130DB">
        <w:rPr>
          <w:rFonts w:ascii="Times New Roman" w:hAnsi="Times New Roman" w:cs="Times New Roman"/>
          <w:sz w:val="28"/>
          <w:szCs w:val="28"/>
        </w:rPr>
        <w:t>нематериално</w:t>
      </w:r>
      <w:r>
        <w:rPr>
          <w:rFonts w:ascii="Times New Roman" w:hAnsi="Times New Roman" w:cs="Times New Roman"/>
          <w:sz w:val="28"/>
          <w:szCs w:val="28"/>
        </w:rPr>
        <w:t>);</w:t>
      </w:r>
    </w:p>
    <w:p w14:paraId="24483B31" w14:textId="77777777" w:rsid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Екранни изкуства – </w:t>
      </w:r>
      <w:r w:rsidR="001130DB">
        <w:rPr>
          <w:rFonts w:ascii="Times New Roman" w:hAnsi="Times New Roman" w:cs="Times New Roman"/>
          <w:sz w:val="28"/>
          <w:szCs w:val="28"/>
        </w:rPr>
        <w:t>форми</w:t>
      </w:r>
      <w:r>
        <w:rPr>
          <w:rFonts w:ascii="Times New Roman" w:hAnsi="Times New Roman" w:cs="Times New Roman"/>
          <w:sz w:val="28"/>
          <w:szCs w:val="28"/>
        </w:rPr>
        <w:t xml:space="preserve"> и т.н.</w:t>
      </w:r>
    </w:p>
    <w:p w14:paraId="02138CA3" w14:textId="77777777" w:rsid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Музика</w:t>
      </w:r>
    </w:p>
    <w:p w14:paraId="430707C8" w14:textId="77777777" w:rsidR="003C46FC" w:rsidRPr="003C46FC" w:rsidRDefault="003C46FC" w:rsidP="00C350CA">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Дигитални изкуства</w:t>
      </w:r>
    </w:p>
    <w:p w14:paraId="7FC250D5" w14:textId="77777777" w:rsidR="00E20B54" w:rsidRDefault="003C46FC"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(4) освен по тематични направления, проектите се разпределят и по следните категории:</w:t>
      </w:r>
    </w:p>
    <w:p w14:paraId="5CA3EFAB" w14:textId="2B96B1BF" w:rsidR="003C46FC" w:rsidRDefault="003C46FC"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 xml:space="preserve">1. Категория 1 – „Фестивали и </w:t>
      </w:r>
      <w:r w:rsidR="001130DB">
        <w:rPr>
          <w:rFonts w:ascii="Times New Roman" w:hAnsi="Times New Roman" w:cs="Times New Roman"/>
          <w:sz w:val="28"/>
          <w:szCs w:val="28"/>
        </w:rPr>
        <w:t>значими</w:t>
      </w:r>
      <w:r>
        <w:rPr>
          <w:rFonts w:ascii="Times New Roman" w:hAnsi="Times New Roman" w:cs="Times New Roman"/>
          <w:sz w:val="28"/>
          <w:szCs w:val="28"/>
        </w:rPr>
        <w:t xml:space="preserve"> събития“ – обхваща организирането и провеждането на значими фестивали, биеналета, </w:t>
      </w:r>
      <w:r w:rsidR="001130DB">
        <w:rPr>
          <w:rFonts w:ascii="Times New Roman" w:hAnsi="Times New Roman" w:cs="Times New Roman"/>
          <w:sz w:val="28"/>
          <w:szCs w:val="28"/>
        </w:rPr>
        <w:t>панаири</w:t>
      </w:r>
      <w:r>
        <w:rPr>
          <w:rFonts w:ascii="Times New Roman" w:hAnsi="Times New Roman" w:cs="Times New Roman"/>
          <w:sz w:val="28"/>
          <w:szCs w:val="28"/>
        </w:rPr>
        <w:t xml:space="preserve"> на изкуствата, отделни събития в различните видове изкуства, социализация на културно-историческото наследство, неформално образоване в сферата на културата, стимулиране на иновативни практики и </w:t>
      </w:r>
      <w:r w:rsidR="001130DB">
        <w:rPr>
          <w:rFonts w:ascii="Times New Roman" w:hAnsi="Times New Roman" w:cs="Times New Roman"/>
          <w:sz w:val="28"/>
          <w:szCs w:val="28"/>
        </w:rPr>
        <w:t>експериментални</w:t>
      </w:r>
      <w:r>
        <w:rPr>
          <w:rFonts w:ascii="Times New Roman" w:hAnsi="Times New Roman" w:cs="Times New Roman"/>
          <w:sz w:val="28"/>
          <w:szCs w:val="28"/>
        </w:rPr>
        <w:t xml:space="preserve"> форми и други </w:t>
      </w:r>
      <w:r w:rsidR="001130DB">
        <w:rPr>
          <w:rFonts w:ascii="Times New Roman" w:hAnsi="Times New Roman" w:cs="Times New Roman"/>
          <w:sz w:val="28"/>
          <w:szCs w:val="28"/>
        </w:rPr>
        <w:t>еквивалентни</w:t>
      </w:r>
      <w:r>
        <w:rPr>
          <w:rFonts w:ascii="Times New Roman" w:hAnsi="Times New Roman" w:cs="Times New Roman"/>
          <w:sz w:val="28"/>
          <w:szCs w:val="28"/>
        </w:rPr>
        <w:t xml:space="preserve"> прояви, които с</w:t>
      </w:r>
      <w:r w:rsidR="00921D6D">
        <w:rPr>
          <w:rFonts w:ascii="Times New Roman" w:hAnsi="Times New Roman" w:cs="Times New Roman"/>
          <w:sz w:val="28"/>
          <w:szCs w:val="28"/>
        </w:rPr>
        <w:t>е реализират на територията на О</w:t>
      </w:r>
      <w:r>
        <w:rPr>
          <w:rFonts w:ascii="Times New Roman" w:hAnsi="Times New Roman" w:cs="Times New Roman"/>
          <w:sz w:val="28"/>
          <w:szCs w:val="28"/>
        </w:rPr>
        <w:t>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5339EE">
        <w:rPr>
          <w:rFonts w:ascii="Times New Roman" w:hAnsi="Times New Roman" w:cs="Times New Roman"/>
          <w:sz w:val="28"/>
          <w:szCs w:val="28"/>
        </w:rPr>
        <w:t xml:space="preserve">, </w:t>
      </w:r>
      <w:r>
        <w:rPr>
          <w:rFonts w:ascii="Times New Roman" w:hAnsi="Times New Roman" w:cs="Times New Roman"/>
          <w:sz w:val="28"/>
          <w:szCs w:val="28"/>
        </w:rPr>
        <w:t>предназначени са за</w:t>
      </w:r>
      <w:r w:rsidR="001130DB">
        <w:rPr>
          <w:rFonts w:ascii="Times New Roman" w:hAnsi="Times New Roman" w:cs="Times New Roman"/>
          <w:sz w:val="28"/>
          <w:szCs w:val="28"/>
        </w:rPr>
        <w:t xml:space="preserve"> местното</w:t>
      </w:r>
      <w:r>
        <w:rPr>
          <w:rFonts w:ascii="Times New Roman" w:hAnsi="Times New Roman" w:cs="Times New Roman"/>
          <w:sz w:val="28"/>
          <w:szCs w:val="28"/>
        </w:rPr>
        <w:t xml:space="preserve"> население и допринасят за запазване на</w:t>
      </w:r>
      <w:r w:rsidR="00FF6F5B">
        <w:rPr>
          <w:rFonts w:ascii="Times New Roman" w:hAnsi="Times New Roman" w:cs="Times New Roman"/>
          <w:sz w:val="28"/>
          <w:szCs w:val="28"/>
        </w:rPr>
        <w:t xml:space="preserve"> идентичността.</w:t>
      </w:r>
    </w:p>
    <w:p w14:paraId="182E495E" w14:textId="17E89F2A" w:rsidR="00FF6F5B" w:rsidRDefault="00FF6F5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2. Категория 2 – „Гражданска активност“ – подкрепя целогодишно реализирането на</w:t>
      </w:r>
      <w:r w:rsidR="001130DB">
        <w:rPr>
          <w:rFonts w:ascii="Times New Roman" w:hAnsi="Times New Roman" w:cs="Times New Roman"/>
          <w:sz w:val="28"/>
          <w:szCs w:val="28"/>
        </w:rPr>
        <w:t xml:space="preserve"> </w:t>
      </w:r>
      <w:r>
        <w:rPr>
          <w:rFonts w:ascii="Times New Roman" w:hAnsi="Times New Roman" w:cs="Times New Roman"/>
          <w:sz w:val="28"/>
          <w:szCs w:val="28"/>
        </w:rPr>
        <w:t xml:space="preserve">различни дейности в </w:t>
      </w:r>
      <w:r w:rsidR="001130DB">
        <w:rPr>
          <w:rFonts w:ascii="Times New Roman" w:hAnsi="Times New Roman" w:cs="Times New Roman"/>
          <w:sz w:val="28"/>
          <w:szCs w:val="28"/>
        </w:rPr>
        <w:t>област</w:t>
      </w:r>
      <w:r>
        <w:rPr>
          <w:rFonts w:ascii="Times New Roman" w:hAnsi="Times New Roman" w:cs="Times New Roman"/>
          <w:sz w:val="28"/>
          <w:szCs w:val="28"/>
        </w:rPr>
        <w:t xml:space="preserve"> на културата: инициативи на </w:t>
      </w:r>
      <w:r w:rsidR="001130DB">
        <w:rPr>
          <w:rFonts w:ascii="Times New Roman" w:hAnsi="Times New Roman" w:cs="Times New Roman"/>
          <w:sz w:val="28"/>
          <w:szCs w:val="28"/>
        </w:rPr>
        <w:t>творчески</w:t>
      </w:r>
      <w:r>
        <w:rPr>
          <w:rFonts w:ascii="Times New Roman" w:hAnsi="Times New Roman" w:cs="Times New Roman"/>
          <w:sz w:val="28"/>
          <w:szCs w:val="28"/>
        </w:rPr>
        <w:t xml:space="preserve"> формации и артисти, включително  и любителски и непрофесионални, в различните жанрове на изкуството, </w:t>
      </w:r>
      <w:r w:rsidR="001130DB">
        <w:rPr>
          <w:rFonts w:ascii="Times New Roman" w:hAnsi="Times New Roman" w:cs="Times New Roman"/>
          <w:sz w:val="28"/>
          <w:szCs w:val="28"/>
        </w:rPr>
        <w:t>реализирането</w:t>
      </w:r>
      <w:r>
        <w:rPr>
          <w:rFonts w:ascii="Times New Roman" w:hAnsi="Times New Roman" w:cs="Times New Roman"/>
          <w:sz w:val="28"/>
          <w:szCs w:val="28"/>
        </w:rPr>
        <w:t xml:space="preserve"> на културни инициативи в общината, събития свързани с обучение на деца по </w:t>
      </w:r>
      <w:r w:rsidR="001130DB">
        <w:rPr>
          <w:rFonts w:ascii="Times New Roman" w:hAnsi="Times New Roman" w:cs="Times New Roman"/>
          <w:sz w:val="28"/>
          <w:szCs w:val="28"/>
        </w:rPr>
        <w:lastRenderedPageBreak/>
        <w:t>изкуства</w:t>
      </w:r>
      <w:r>
        <w:rPr>
          <w:rFonts w:ascii="Times New Roman" w:hAnsi="Times New Roman" w:cs="Times New Roman"/>
          <w:sz w:val="28"/>
          <w:szCs w:val="28"/>
        </w:rPr>
        <w:t>, привличането на хора в неравностойно положение и малцинствени групи към културния живо на общината, поддържане на създадени традиции и народно творчество, както и създаване на нови форми на жанрове за привличане на различни публики и др. еквивалентни прояви, които с</w:t>
      </w:r>
      <w:r w:rsidR="00921D6D">
        <w:rPr>
          <w:rFonts w:ascii="Times New Roman" w:hAnsi="Times New Roman" w:cs="Times New Roman"/>
          <w:sz w:val="28"/>
          <w:szCs w:val="28"/>
        </w:rPr>
        <w:t>е реализират на територията на О</w:t>
      </w:r>
      <w:r>
        <w:rPr>
          <w:rFonts w:ascii="Times New Roman" w:hAnsi="Times New Roman" w:cs="Times New Roman"/>
          <w:sz w:val="28"/>
          <w:szCs w:val="28"/>
        </w:rPr>
        <w:t>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5339EE">
        <w:rPr>
          <w:rFonts w:ascii="Times New Roman" w:hAnsi="Times New Roman" w:cs="Times New Roman"/>
          <w:sz w:val="28"/>
          <w:szCs w:val="28"/>
        </w:rPr>
        <w:t xml:space="preserve"> </w:t>
      </w:r>
      <w:r>
        <w:rPr>
          <w:rFonts w:ascii="Times New Roman" w:hAnsi="Times New Roman" w:cs="Times New Roman"/>
          <w:sz w:val="28"/>
          <w:szCs w:val="28"/>
        </w:rPr>
        <w:t>с активното участие на местна общност и са предназначени за нея.</w:t>
      </w:r>
    </w:p>
    <w:p w14:paraId="42C1513F" w14:textId="77777777" w:rsidR="00FF6F5B" w:rsidRDefault="00FF6F5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 xml:space="preserve">Чл.8 </w:t>
      </w:r>
      <w:r w:rsidR="001130DB">
        <w:rPr>
          <w:rFonts w:ascii="Times New Roman" w:hAnsi="Times New Roman" w:cs="Times New Roman"/>
          <w:sz w:val="28"/>
          <w:szCs w:val="28"/>
        </w:rPr>
        <w:t>Културните</w:t>
      </w:r>
      <w:r>
        <w:rPr>
          <w:rFonts w:ascii="Times New Roman" w:hAnsi="Times New Roman" w:cs="Times New Roman"/>
          <w:sz w:val="28"/>
          <w:szCs w:val="28"/>
        </w:rPr>
        <w:t xml:space="preserve"> продукти следва да включват и екомерки и опазване на зелената среда и/или да са насочени към приобщаване на</w:t>
      </w:r>
      <w:r w:rsidR="001130DB">
        <w:rPr>
          <w:rFonts w:ascii="Times New Roman" w:hAnsi="Times New Roman" w:cs="Times New Roman"/>
          <w:sz w:val="28"/>
          <w:szCs w:val="28"/>
        </w:rPr>
        <w:t xml:space="preserve"> </w:t>
      </w:r>
      <w:r>
        <w:rPr>
          <w:rFonts w:ascii="Times New Roman" w:hAnsi="Times New Roman" w:cs="Times New Roman"/>
          <w:sz w:val="28"/>
          <w:szCs w:val="28"/>
        </w:rPr>
        <w:t xml:space="preserve">уязвими групи и деца с увреждания и/или да водят до </w:t>
      </w:r>
      <w:r w:rsidR="001130DB">
        <w:rPr>
          <w:rFonts w:ascii="Times New Roman" w:hAnsi="Times New Roman" w:cs="Times New Roman"/>
          <w:sz w:val="28"/>
          <w:szCs w:val="28"/>
        </w:rPr>
        <w:t>равенство</w:t>
      </w:r>
      <w:r>
        <w:rPr>
          <w:rFonts w:ascii="Times New Roman" w:hAnsi="Times New Roman" w:cs="Times New Roman"/>
          <w:sz w:val="28"/>
          <w:szCs w:val="28"/>
        </w:rPr>
        <w:t>, социално включване и намаляване на дискриминацията.</w:t>
      </w:r>
    </w:p>
    <w:p w14:paraId="0D56BD46" w14:textId="33C232AC" w:rsidR="00FF6F5B" w:rsidRDefault="00FF6F5B" w:rsidP="00C350CA">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Чл</w:t>
      </w:r>
      <w:r w:rsidRPr="00002FB1">
        <w:rPr>
          <w:rFonts w:ascii="Times New Roman" w:hAnsi="Times New Roman" w:cs="Times New Roman"/>
          <w:sz w:val="28"/>
          <w:szCs w:val="28"/>
        </w:rPr>
        <w:t>.</w:t>
      </w:r>
      <w:r w:rsidR="00C350CA" w:rsidRPr="00002FB1">
        <w:rPr>
          <w:rFonts w:ascii="Times New Roman" w:hAnsi="Times New Roman" w:cs="Times New Roman"/>
          <w:sz w:val="28"/>
          <w:szCs w:val="28"/>
        </w:rPr>
        <w:t xml:space="preserve"> </w:t>
      </w:r>
      <w:r w:rsidRPr="00002FB1">
        <w:rPr>
          <w:rFonts w:ascii="Times New Roman" w:hAnsi="Times New Roman" w:cs="Times New Roman"/>
          <w:sz w:val="28"/>
          <w:szCs w:val="28"/>
        </w:rPr>
        <w:t>9. Община</w:t>
      </w:r>
      <w:r w:rsidR="005339EE" w:rsidRPr="00002FB1">
        <w:rPr>
          <w:rFonts w:ascii="Times New Roman" w:hAnsi="Times New Roman" w:cs="Times New Roman"/>
          <w:sz w:val="28"/>
          <w:szCs w:val="28"/>
        </w:rPr>
        <w:t xml:space="preserve"> </w:t>
      </w:r>
      <w:r w:rsidR="00EB196D" w:rsidRPr="00002FB1">
        <w:rPr>
          <w:rFonts w:ascii="Times New Roman" w:hAnsi="Times New Roman" w:cs="Times New Roman"/>
          <w:sz w:val="28"/>
          <w:szCs w:val="28"/>
        </w:rPr>
        <w:t>Момчилград</w:t>
      </w:r>
      <w:r w:rsidRPr="00002FB1">
        <w:rPr>
          <w:rFonts w:ascii="Times New Roman" w:hAnsi="Times New Roman" w:cs="Times New Roman"/>
          <w:sz w:val="28"/>
          <w:szCs w:val="28"/>
        </w:rPr>
        <w:t xml:space="preserve"> не подкрепя проекти, които:</w:t>
      </w:r>
    </w:p>
    <w:p w14:paraId="53A7E2AC" w14:textId="0EDA97FC" w:rsidR="00FF6F5B" w:rsidRPr="00921D6D" w:rsidRDefault="00FF6F5B" w:rsidP="00C350CA">
      <w:pPr>
        <w:pStyle w:val="a3"/>
        <w:numPr>
          <w:ilvl w:val="0"/>
          <w:numId w:val="4"/>
        </w:numPr>
        <w:ind w:left="0" w:firstLine="426"/>
        <w:jc w:val="both"/>
        <w:rPr>
          <w:rFonts w:ascii="Times New Roman" w:hAnsi="Times New Roman" w:cs="Times New Roman"/>
          <w:sz w:val="28"/>
          <w:szCs w:val="28"/>
          <w:highlight w:val="yellow"/>
        </w:rPr>
      </w:pPr>
      <w:r w:rsidRPr="00002FB1">
        <w:rPr>
          <w:rFonts w:ascii="Times New Roman" w:hAnsi="Times New Roman" w:cs="Times New Roman"/>
          <w:sz w:val="28"/>
          <w:szCs w:val="28"/>
        </w:rPr>
        <w:t>Не</w:t>
      </w:r>
      <w:r>
        <w:rPr>
          <w:rFonts w:ascii="Times New Roman" w:hAnsi="Times New Roman" w:cs="Times New Roman"/>
          <w:sz w:val="28"/>
          <w:szCs w:val="28"/>
        </w:rPr>
        <w:t xml:space="preserve"> се </w:t>
      </w:r>
      <w:r w:rsidR="00921D6D">
        <w:rPr>
          <w:rFonts w:ascii="Times New Roman" w:hAnsi="Times New Roman" w:cs="Times New Roman"/>
          <w:sz w:val="28"/>
          <w:szCs w:val="28"/>
        </w:rPr>
        <w:t>изпълняват на територията на О</w:t>
      </w:r>
      <w:r>
        <w:rPr>
          <w:rFonts w:ascii="Times New Roman" w:hAnsi="Times New Roman" w:cs="Times New Roman"/>
          <w:sz w:val="28"/>
          <w:szCs w:val="28"/>
        </w:rPr>
        <w:t>бщ</w:t>
      </w:r>
      <w:r w:rsidR="001130DB">
        <w:rPr>
          <w:rFonts w:ascii="Times New Roman" w:hAnsi="Times New Roman" w:cs="Times New Roman"/>
          <w:sz w:val="28"/>
          <w:szCs w:val="28"/>
        </w:rPr>
        <w:t>и</w:t>
      </w:r>
      <w:r>
        <w:rPr>
          <w:rFonts w:ascii="Times New Roman" w:hAnsi="Times New Roman" w:cs="Times New Roman"/>
          <w:sz w:val="28"/>
          <w:szCs w:val="28"/>
        </w:rPr>
        <w:t>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p>
    <w:p w14:paraId="6AAFBBD2" w14:textId="77777777" w:rsidR="00FF6F5B" w:rsidRDefault="001130DB" w:rsidP="00C350CA">
      <w:pPr>
        <w:pStyle w:val="a3"/>
        <w:numPr>
          <w:ilvl w:val="0"/>
          <w:numId w:val="4"/>
        </w:numPr>
        <w:ind w:left="0" w:firstLine="426"/>
        <w:jc w:val="both"/>
        <w:rPr>
          <w:rFonts w:ascii="Times New Roman" w:hAnsi="Times New Roman" w:cs="Times New Roman"/>
          <w:sz w:val="28"/>
          <w:szCs w:val="28"/>
        </w:rPr>
      </w:pPr>
      <w:r>
        <w:rPr>
          <w:rFonts w:ascii="Times New Roman" w:hAnsi="Times New Roman" w:cs="Times New Roman"/>
          <w:sz w:val="28"/>
          <w:szCs w:val="28"/>
        </w:rPr>
        <w:t>Създават</w:t>
      </w:r>
      <w:r w:rsidR="00FF6F5B">
        <w:rPr>
          <w:rFonts w:ascii="Times New Roman" w:hAnsi="Times New Roman" w:cs="Times New Roman"/>
          <w:sz w:val="28"/>
          <w:szCs w:val="28"/>
        </w:rPr>
        <w:t xml:space="preserve"> предпоставки или пряко нарушават човешките права, провокират и/или</w:t>
      </w:r>
    </w:p>
    <w:p w14:paraId="72C5513C" w14:textId="77777777" w:rsidR="00FF6F5B" w:rsidRDefault="00FF6F5B" w:rsidP="00C350CA">
      <w:pPr>
        <w:pStyle w:val="a3"/>
        <w:numPr>
          <w:ilvl w:val="0"/>
          <w:numId w:val="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Подбуждат конфликти и противопоставяне, създават или подпомагат негативни </w:t>
      </w:r>
      <w:r w:rsidR="001130DB">
        <w:rPr>
          <w:rFonts w:ascii="Times New Roman" w:hAnsi="Times New Roman" w:cs="Times New Roman"/>
          <w:sz w:val="28"/>
          <w:szCs w:val="28"/>
        </w:rPr>
        <w:t>стереотипи</w:t>
      </w:r>
      <w:r>
        <w:rPr>
          <w:rFonts w:ascii="Times New Roman" w:hAnsi="Times New Roman" w:cs="Times New Roman"/>
          <w:sz w:val="28"/>
          <w:szCs w:val="28"/>
        </w:rPr>
        <w:t xml:space="preserve"> и на и/или подбуждат всякакви форми на </w:t>
      </w:r>
      <w:r w:rsidR="001130DB">
        <w:rPr>
          <w:rFonts w:ascii="Times New Roman" w:hAnsi="Times New Roman" w:cs="Times New Roman"/>
          <w:sz w:val="28"/>
          <w:szCs w:val="28"/>
        </w:rPr>
        <w:t>дискриминации</w:t>
      </w:r>
      <w:r>
        <w:rPr>
          <w:rFonts w:ascii="Times New Roman" w:hAnsi="Times New Roman" w:cs="Times New Roman"/>
          <w:sz w:val="28"/>
          <w:szCs w:val="28"/>
        </w:rPr>
        <w:t>, насърчават езика на омразат</w:t>
      </w:r>
      <w:r w:rsidR="001130DB">
        <w:rPr>
          <w:rFonts w:ascii="Times New Roman" w:hAnsi="Times New Roman" w:cs="Times New Roman"/>
          <w:sz w:val="28"/>
          <w:szCs w:val="28"/>
        </w:rPr>
        <w:t>а;</w:t>
      </w:r>
    </w:p>
    <w:p w14:paraId="16CA64DC" w14:textId="77777777" w:rsidR="001130DB" w:rsidRDefault="001130DB" w:rsidP="00C350CA">
      <w:pPr>
        <w:pStyle w:val="a3"/>
        <w:numPr>
          <w:ilvl w:val="0"/>
          <w:numId w:val="4"/>
        </w:numPr>
        <w:ind w:left="0" w:firstLine="426"/>
        <w:jc w:val="both"/>
        <w:rPr>
          <w:rFonts w:ascii="Times New Roman" w:hAnsi="Times New Roman" w:cs="Times New Roman"/>
          <w:sz w:val="28"/>
          <w:szCs w:val="28"/>
        </w:rPr>
      </w:pPr>
      <w:r>
        <w:rPr>
          <w:rFonts w:ascii="Times New Roman" w:hAnsi="Times New Roman" w:cs="Times New Roman"/>
          <w:sz w:val="28"/>
          <w:szCs w:val="28"/>
        </w:rPr>
        <w:t>Включват дейности, свързани с политически партии и формации или с религиозни институции;</w:t>
      </w:r>
    </w:p>
    <w:p w14:paraId="6D8BFB59" w14:textId="77777777" w:rsidR="005339EE" w:rsidRDefault="001130DB" w:rsidP="00472012">
      <w:pPr>
        <w:pStyle w:val="a3"/>
        <w:numPr>
          <w:ilvl w:val="0"/>
          <w:numId w:val="4"/>
        </w:numPr>
        <w:ind w:left="0" w:firstLine="426"/>
        <w:jc w:val="both"/>
        <w:rPr>
          <w:rFonts w:ascii="Times New Roman" w:hAnsi="Times New Roman" w:cs="Times New Roman"/>
          <w:sz w:val="28"/>
          <w:szCs w:val="28"/>
        </w:rPr>
      </w:pPr>
      <w:r>
        <w:rPr>
          <w:rFonts w:ascii="Times New Roman" w:hAnsi="Times New Roman" w:cs="Times New Roman"/>
          <w:sz w:val="28"/>
          <w:szCs w:val="28"/>
        </w:rPr>
        <w:t>Включват дейности/разходи, които се финансирани по друг проект, програма, от общинския или държавния бюджет, бюджета на Общността или друга донорска програма.</w:t>
      </w:r>
    </w:p>
    <w:p w14:paraId="2E3684B6" w14:textId="77777777" w:rsidR="00472012" w:rsidRPr="00472012" w:rsidRDefault="00472012" w:rsidP="00472012">
      <w:pPr>
        <w:pStyle w:val="a3"/>
        <w:ind w:left="426"/>
        <w:jc w:val="both"/>
        <w:rPr>
          <w:rFonts w:ascii="Times New Roman" w:hAnsi="Times New Roman" w:cs="Times New Roman"/>
          <w:sz w:val="28"/>
          <w:szCs w:val="28"/>
        </w:rPr>
      </w:pPr>
    </w:p>
    <w:p w14:paraId="7C8E0BDC" w14:textId="77777777" w:rsidR="001130DB" w:rsidRDefault="001130DB" w:rsidP="00472012">
      <w:pPr>
        <w:pStyle w:val="a3"/>
        <w:numPr>
          <w:ilvl w:val="0"/>
          <w:numId w:val="11"/>
        </w:numPr>
        <w:ind w:left="426" w:hanging="426"/>
        <w:jc w:val="center"/>
        <w:rPr>
          <w:rFonts w:ascii="Times New Roman" w:hAnsi="Times New Roman" w:cs="Times New Roman"/>
          <w:b/>
          <w:sz w:val="28"/>
          <w:szCs w:val="28"/>
        </w:rPr>
      </w:pPr>
      <w:r w:rsidRPr="00472012">
        <w:rPr>
          <w:rFonts w:ascii="Times New Roman" w:hAnsi="Times New Roman" w:cs="Times New Roman"/>
          <w:b/>
          <w:sz w:val="28"/>
          <w:szCs w:val="28"/>
        </w:rPr>
        <w:t>УСЛОВИЯ И РЕД ЗА ПРЕДОСТАВЯНЕ НА ФИНАСОВИ СРЕДСТВА</w:t>
      </w:r>
    </w:p>
    <w:p w14:paraId="7069FDA4" w14:textId="77777777" w:rsidR="00472012" w:rsidRPr="00472012" w:rsidRDefault="00472012" w:rsidP="00472012">
      <w:pPr>
        <w:pStyle w:val="a3"/>
        <w:ind w:left="426"/>
        <w:jc w:val="both"/>
        <w:rPr>
          <w:rFonts w:ascii="Times New Roman" w:hAnsi="Times New Roman" w:cs="Times New Roman"/>
          <w:b/>
          <w:sz w:val="28"/>
          <w:szCs w:val="28"/>
        </w:rPr>
      </w:pPr>
    </w:p>
    <w:p w14:paraId="2D346D32" w14:textId="5EE195AF" w:rsidR="001130DB" w:rsidRDefault="001130DB" w:rsidP="005D65DD">
      <w:pPr>
        <w:pStyle w:val="a3"/>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Чл.</w:t>
      </w:r>
      <w:r w:rsidR="00472012">
        <w:rPr>
          <w:rFonts w:ascii="Times New Roman" w:hAnsi="Times New Roman" w:cs="Times New Roman"/>
          <w:sz w:val="28"/>
          <w:szCs w:val="28"/>
        </w:rPr>
        <w:t xml:space="preserve"> </w:t>
      </w:r>
      <w:r>
        <w:rPr>
          <w:rFonts w:ascii="Times New Roman" w:hAnsi="Times New Roman" w:cs="Times New Roman"/>
          <w:sz w:val="28"/>
          <w:szCs w:val="28"/>
        </w:rPr>
        <w:t xml:space="preserve">10. Финансовите средства </w:t>
      </w:r>
      <w:r w:rsidR="00921D6D">
        <w:rPr>
          <w:rFonts w:ascii="Times New Roman" w:hAnsi="Times New Roman" w:cs="Times New Roman"/>
          <w:sz w:val="28"/>
          <w:szCs w:val="28"/>
        </w:rPr>
        <w:t xml:space="preserve">от фонд “Култура“ </w:t>
      </w:r>
      <w:r w:rsidR="005339EE">
        <w:rPr>
          <w:rFonts w:ascii="Times New Roman" w:hAnsi="Times New Roman" w:cs="Times New Roman"/>
          <w:sz w:val="28"/>
          <w:szCs w:val="28"/>
        </w:rPr>
        <w:t xml:space="preserve">и </w:t>
      </w:r>
      <w:r w:rsidR="00921D6D">
        <w:rPr>
          <w:rFonts w:ascii="Times New Roman" w:hAnsi="Times New Roman" w:cs="Times New Roman"/>
          <w:sz w:val="28"/>
          <w:szCs w:val="28"/>
        </w:rPr>
        <w:t xml:space="preserve">по </w:t>
      </w:r>
      <w:r>
        <w:rPr>
          <w:rFonts w:ascii="Times New Roman" w:hAnsi="Times New Roman" w:cs="Times New Roman"/>
          <w:sz w:val="28"/>
          <w:szCs w:val="28"/>
        </w:rPr>
        <w:t>Механизма се предоставят въз основа на договор сключен между културния оператор и кмета на Община</w:t>
      </w:r>
      <w:r w:rsidR="005339EE">
        <w:rPr>
          <w:rFonts w:ascii="Times New Roman" w:hAnsi="Times New Roman" w:cs="Times New Roman"/>
          <w:sz w:val="28"/>
          <w:szCs w:val="28"/>
        </w:rPr>
        <w:t xml:space="preserve"> </w:t>
      </w:r>
      <w:r w:rsidR="00EB196D" w:rsidRPr="00EB196D">
        <w:rPr>
          <w:rFonts w:ascii="Times New Roman" w:hAnsi="Times New Roman" w:cs="Times New Roman"/>
          <w:sz w:val="28"/>
          <w:szCs w:val="28"/>
        </w:rPr>
        <w:t>Момчилград</w:t>
      </w:r>
      <w:r w:rsidR="005339EE">
        <w:rPr>
          <w:rFonts w:ascii="Times New Roman" w:hAnsi="Times New Roman" w:cs="Times New Roman"/>
          <w:sz w:val="28"/>
          <w:szCs w:val="28"/>
        </w:rPr>
        <w:t>,</w:t>
      </w:r>
      <w:r>
        <w:rPr>
          <w:rFonts w:ascii="Times New Roman" w:hAnsi="Times New Roman" w:cs="Times New Roman"/>
          <w:sz w:val="28"/>
          <w:szCs w:val="28"/>
        </w:rPr>
        <w:t xml:space="preserve"> след провеждане на конкурс и класиране на проектните предложения.</w:t>
      </w:r>
    </w:p>
    <w:p w14:paraId="4F4DF14D" w14:textId="77777777" w:rsidR="001130DB" w:rsidRDefault="001130DB" w:rsidP="005D65DD">
      <w:pPr>
        <w:pStyle w:val="a3"/>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Чл. 11. Конкурсът се обявява публична на интернет страницата на Общината</w:t>
      </w:r>
      <w:r w:rsidR="00DA7C95">
        <w:rPr>
          <w:rFonts w:ascii="Times New Roman" w:hAnsi="Times New Roman" w:cs="Times New Roman"/>
          <w:sz w:val="28"/>
          <w:szCs w:val="28"/>
        </w:rPr>
        <w:t>.</w:t>
      </w:r>
    </w:p>
    <w:p w14:paraId="7C2F0484" w14:textId="77777777" w:rsidR="001130DB" w:rsidRPr="00C350CA" w:rsidRDefault="001130DB" w:rsidP="005D65DD">
      <w:pPr>
        <w:spacing w:after="0" w:line="240" w:lineRule="auto"/>
        <w:ind w:firstLine="426"/>
        <w:jc w:val="both"/>
        <w:rPr>
          <w:rFonts w:ascii="Times New Roman" w:hAnsi="Times New Roman" w:cs="Times New Roman"/>
          <w:sz w:val="28"/>
          <w:szCs w:val="28"/>
        </w:rPr>
      </w:pPr>
      <w:r w:rsidRPr="00C350CA">
        <w:rPr>
          <w:rFonts w:ascii="Times New Roman" w:hAnsi="Times New Roman" w:cs="Times New Roman"/>
          <w:sz w:val="28"/>
          <w:szCs w:val="28"/>
        </w:rPr>
        <w:t>Чл.</w:t>
      </w:r>
      <w:r w:rsidR="00472012">
        <w:rPr>
          <w:rFonts w:ascii="Times New Roman" w:hAnsi="Times New Roman" w:cs="Times New Roman"/>
          <w:sz w:val="28"/>
          <w:szCs w:val="28"/>
        </w:rPr>
        <w:t xml:space="preserve"> </w:t>
      </w:r>
      <w:r w:rsidRPr="00C350CA">
        <w:rPr>
          <w:rFonts w:ascii="Times New Roman" w:hAnsi="Times New Roman" w:cs="Times New Roman"/>
          <w:sz w:val="28"/>
          <w:szCs w:val="28"/>
        </w:rPr>
        <w:t>12</w:t>
      </w:r>
      <w:r w:rsidR="00CA1BA6">
        <w:rPr>
          <w:rFonts w:ascii="Times New Roman" w:hAnsi="Times New Roman" w:cs="Times New Roman"/>
          <w:sz w:val="28"/>
          <w:szCs w:val="28"/>
        </w:rPr>
        <w:t>. (1)</w:t>
      </w:r>
      <w:r w:rsidRPr="00C350CA">
        <w:rPr>
          <w:rFonts w:ascii="Times New Roman" w:hAnsi="Times New Roman" w:cs="Times New Roman"/>
          <w:sz w:val="28"/>
          <w:szCs w:val="28"/>
        </w:rPr>
        <w:t xml:space="preserve"> По Механизма се финансират разходи за:</w:t>
      </w:r>
    </w:p>
    <w:p w14:paraId="32CD2B39" w14:textId="77777777" w:rsidR="001130DB" w:rsidRDefault="001130DB" w:rsidP="005D65DD">
      <w:pPr>
        <w:pStyle w:val="a3"/>
        <w:numPr>
          <w:ilvl w:val="0"/>
          <w:numId w:val="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Дейности по разработване и създаване на един или повече нови културни продукти, включително наемане и заплащане на спе</w:t>
      </w:r>
      <w:r w:rsidR="00D31732">
        <w:rPr>
          <w:rFonts w:ascii="Times New Roman" w:hAnsi="Times New Roman" w:cs="Times New Roman"/>
          <w:sz w:val="28"/>
          <w:szCs w:val="28"/>
        </w:rPr>
        <w:t xml:space="preserve">циалисти и </w:t>
      </w:r>
      <w:r w:rsidR="00ED6C7A">
        <w:rPr>
          <w:rFonts w:ascii="Times New Roman" w:hAnsi="Times New Roman" w:cs="Times New Roman"/>
          <w:sz w:val="28"/>
          <w:szCs w:val="28"/>
        </w:rPr>
        <w:t>експерти</w:t>
      </w:r>
      <w:r w:rsidR="00D31732">
        <w:rPr>
          <w:rFonts w:ascii="Times New Roman" w:hAnsi="Times New Roman" w:cs="Times New Roman"/>
          <w:sz w:val="28"/>
          <w:szCs w:val="28"/>
        </w:rPr>
        <w:t xml:space="preserve"> и </w:t>
      </w:r>
      <w:r w:rsidR="00ED6C7A">
        <w:rPr>
          <w:rFonts w:ascii="Times New Roman" w:hAnsi="Times New Roman" w:cs="Times New Roman"/>
          <w:sz w:val="28"/>
          <w:szCs w:val="28"/>
        </w:rPr>
        <w:t>обезпечаване</w:t>
      </w:r>
      <w:r w:rsidR="00D31732">
        <w:rPr>
          <w:rFonts w:ascii="Times New Roman" w:hAnsi="Times New Roman" w:cs="Times New Roman"/>
          <w:sz w:val="28"/>
          <w:szCs w:val="28"/>
        </w:rPr>
        <w:t xml:space="preserve"> на екип за разработването и създаването на един или повече нови културни проекти/културно съдържание в областта на театъра, музиката, киното, аудиовизията, литературата, художествения превод, танца, цирка, визуалните изкуства, </w:t>
      </w:r>
      <w:r w:rsidR="00ED6C7A">
        <w:rPr>
          <w:rFonts w:ascii="Times New Roman" w:hAnsi="Times New Roman" w:cs="Times New Roman"/>
          <w:sz w:val="28"/>
          <w:szCs w:val="28"/>
        </w:rPr>
        <w:t>архитектурата</w:t>
      </w:r>
      <w:r w:rsidR="00D31732">
        <w:rPr>
          <w:rFonts w:ascii="Times New Roman" w:hAnsi="Times New Roman" w:cs="Times New Roman"/>
          <w:sz w:val="28"/>
          <w:szCs w:val="28"/>
        </w:rPr>
        <w:t>, дизайна, фолклора, както и критическата литература. Допустими са дейности, включващи нова комбинация от съществуващи културни продукти, като например нови издания на фестивали и критически издания.</w:t>
      </w:r>
    </w:p>
    <w:p w14:paraId="03FFF982"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Пътувания с цел участие на творци, изпълнители, технически персонал и други. участници пряко свързани с културния продукт, чието включване е необходимо за представянето</w:t>
      </w:r>
      <w:r>
        <w:rPr>
          <w:rFonts w:ascii="Times New Roman" w:eastAsia="Cambria" w:hAnsi="Times New Roman" w:cs="Times New Roman"/>
          <w:sz w:val="28"/>
          <w:szCs w:val="28"/>
          <w:lang w:eastAsia="bg-BG"/>
        </w:rPr>
        <w:t>;</w:t>
      </w:r>
    </w:p>
    <w:p w14:paraId="0E13B4DD"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транспорт/карго на произведения на изкуството, декори, техника, материали и други според спецификата на конкретния културен продукт., необ</w:t>
      </w:r>
      <w:r>
        <w:rPr>
          <w:rFonts w:ascii="Times New Roman" w:eastAsia="Cambria" w:hAnsi="Times New Roman" w:cs="Times New Roman"/>
          <w:sz w:val="28"/>
          <w:szCs w:val="28"/>
          <w:lang w:eastAsia="bg-BG"/>
        </w:rPr>
        <w:t>ходими за представянето;</w:t>
      </w:r>
    </w:p>
    <w:p w14:paraId="250E4473" w14:textId="77777777" w:rsidR="00F4263E" w:rsidRPr="00CA1BA6" w:rsidRDefault="00F4263E" w:rsidP="005D65DD">
      <w:pPr>
        <w:pStyle w:val="a3"/>
        <w:numPr>
          <w:ilvl w:val="0"/>
          <w:numId w:val="5"/>
        </w:numPr>
        <w:spacing w:before="120" w:after="0" w:line="240" w:lineRule="auto"/>
        <w:ind w:left="0" w:firstLine="491"/>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представяне на създадените нови културни продукти пред публика (наем на помещения и техника и др.).</w:t>
      </w:r>
    </w:p>
    <w:p w14:paraId="2F64B22A"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Дейности по публично представяне на произведения от сектора КТИ пред българска публика.</w:t>
      </w:r>
    </w:p>
    <w:p w14:paraId="4513CC8D"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разпространение, реклама и популяризация на представените произведения на територията на общината-кандидат.</w:t>
      </w:r>
    </w:p>
    <w:p w14:paraId="239B0827"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застраховка, съхраняване и охрана на произведения на изкуството и техника на мястото на представяне.</w:t>
      </w:r>
    </w:p>
    <w:p w14:paraId="0D948C39" w14:textId="77777777" w:rsidR="00F4263E" w:rsidRPr="00CA1BA6"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адаптация на създадения културен/ни продукт/и в нови формати с цел разпространение на продукта/продуктите и достигане до нови публики и/или социално изолирани групи.</w:t>
      </w:r>
    </w:p>
    <w:p w14:paraId="16D42832" w14:textId="77777777" w:rsidR="00F4263E" w:rsidRDefault="00F4263E" w:rsidP="005D65DD">
      <w:pPr>
        <w:pStyle w:val="a3"/>
        <w:numPr>
          <w:ilvl w:val="0"/>
          <w:numId w:val="5"/>
        </w:numPr>
        <w:spacing w:before="120" w:after="0" w:line="240" w:lineRule="auto"/>
        <w:ind w:left="0" w:firstLine="426"/>
        <w:jc w:val="both"/>
        <w:rPr>
          <w:rFonts w:ascii="Times New Roman" w:eastAsia="Cambria" w:hAnsi="Times New Roman" w:cs="Times New Roman"/>
          <w:sz w:val="28"/>
          <w:szCs w:val="28"/>
          <w:lang w:eastAsia="bg-BG"/>
        </w:rPr>
      </w:pPr>
      <w:r w:rsidRPr="00861FA0">
        <w:rPr>
          <w:rFonts w:ascii="Times New Roman" w:eastAsia="Cambria" w:hAnsi="Times New Roman" w:cs="Times New Roman"/>
          <w:sz w:val="28"/>
          <w:szCs w:val="28"/>
          <w:lang w:eastAsia="bg-BG"/>
        </w:rPr>
        <w:t>Дейности по създаване на дигитално съдържание за разширяване на достъпа до културния/</w:t>
      </w:r>
      <w:proofErr w:type="spellStart"/>
      <w:r w:rsidRPr="00861FA0">
        <w:rPr>
          <w:rFonts w:ascii="Times New Roman" w:eastAsia="Cambria" w:hAnsi="Times New Roman" w:cs="Times New Roman"/>
          <w:sz w:val="28"/>
          <w:szCs w:val="28"/>
          <w:lang w:eastAsia="bg-BG"/>
        </w:rPr>
        <w:t>ите</w:t>
      </w:r>
      <w:proofErr w:type="spellEnd"/>
      <w:r w:rsidRPr="00861FA0">
        <w:rPr>
          <w:rFonts w:ascii="Times New Roman" w:eastAsia="Cambria" w:hAnsi="Times New Roman" w:cs="Times New Roman"/>
          <w:sz w:val="28"/>
          <w:szCs w:val="28"/>
          <w:lang w:eastAsia="bg-BG"/>
        </w:rPr>
        <w:t xml:space="preserve"> продукт/и (мобилни приложения, виртуа</w:t>
      </w:r>
      <w:r>
        <w:rPr>
          <w:rFonts w:ascii="Times New Roman" w:eastAsia="Cambria" w:hAnsi="Times New Roman" w:cs="Times New Roman"/>
          <w:sz w:val="28"/>
          <w:szCs w:val="28"/>
          <w:lang w:eastAsia="bg-BG"/>
        </w:rPr>
        <w:t>лни турове, дигитални изложби.</w:t>
      </w:r>
    </w:p>
    <w:p w14:paraId="6416D68F" w14:textId="77777777" w:rsidR="00F4263E" w:rsidRDefault="00F4263E" w:rsidP="005D65DD">
      <w:pPr>
        <w:pStyle w:val="a3"/>
        <w:spacing w:before="120" w:after="0" w:line="240" w:lineRule="auto"/>
        <w:ind w:left="0" w:firstLine="851"/>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За да бъдат признати за допустими, разходите за осъществяване на проектите следва да отговарят на следните изисквания, доказани във финалния отчет по проекта:</w:t>
      </w:r>
    </w:p>
    <w:p w14:paraId="5B322854" w14:textId="77777777" w:rsidR="00F4263E" w:rsidRDefault="00F4263E" w:rsidP="005D65DD">
      <w:pPr>
        <w:pStyle w:val="a3"/>
        <w:spacing w:before="120" w:after="0" w:line="240" w:lineRule="auto"/>
        <w:ind w:left="993"/>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1. да са законосъобразни;</w:t>
      </w:r>
    </w:p>
    <w:p w14:paraId="2E420C70" w14:textId="77777777" w:rsidR="00F4263E" w:rsidRDefault="00F4263E" w:rsidP="005D65DD">
      <w:pPr>
        <w:pStyle w:val="a3"/>
        <w:spacing w:before="120" w:after="0" w:line="240" w:lineRule="auto"/>
        <w:ind w:left="0" w:firstLine="993"/>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да са извършени по време на изпълнението на проекта</w:t>
      </w:r>
      <w:r w:rsidR="00ED6C7A">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в рамките на договорения срок – след дата на сключване на договора и преди изтичане на срока на действието му;</w:t>
      </w:r>
    </w:p>
    <w:p w14:paraId="36E3EA12" w14:textId="77777777" w:rsidR="00F4263E" w:rsidRDefault="00F4263E" w:rsidP="005D65DD">
      <w:pPr>
        <w:pStyle w:val="a3"/>
        <w:spacing w:before="120" w:line="240" w:lineRule="auto"/>
        <w:ind w:left="0" w:firstLine="993"/>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3. да са обвързани </w:t>
      </w:r>
      <w:r w:rsidR="00142308">
        <w:rPr>
          <w:rFonts w:ascii="Times New Roman" w:eastAsia="Cambria" w:hAnsi="Times New Roman" w:cs="Times New Roman"/>
          <w:sz w:val="28"/>
          <w:szCs w:val="28"/>
          <w:lang w:eastAsia="bg-BG"/>
        </w:rPr>
        <w:t xml:space="preserve">пряко с дейностите по проекта и да </w:t>
      </w:r>
      <w:r w:rsidR="00ED6C7A">
        <w:rPr>
          <w:rFonts w:ascii="Times New Roman" w:eastAsia="Cambria" w:hAnsi="Times New Roman" w:cs="Times New Roman"/>
          <w:sz w:val="28"/>
          <w:szCs w:val="28"/>
          <w:lang w:eastAsia="bg-BG"/>
        </w:rPr>
        <w:t>съответстват</w:t>
      </w:r>
      <w:r w:rsidR="00142308">
        <w:rPr>
          <w:rFonts w:ascii="Times New Roman" w:eastAsia="Cambria" w:hAnsi="Times New Roman" w:cs="Times New Roman"/>
          <w:sz w:val="28"/>
          <w:szCs w:val="28"/>
          <w:lang w:eastAsia="bg-BG"/>
        </w:rPr>
        <w:t xml:space="preserve"> на одобрения бюджет за изпълнението на проекта</w:t>
      </w:r>
    </w:p>
    <w:p w14:paraId="60979605" w14:textId="77777777" w:rsidR="00142308" w:rsidRDefault="00142308" w:rsidP="005D65DD">
      <w:pPr>
        <w:pStyle w:val="a3"/>
        <w:spacing w:before="120" w:line="240" w:lineRule="auto"/>
        <w:ind w:left="0" w:firstLine="993"/>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4. да се придружени със </w:t>
      </w:r>
      <w:r w:rsidR="00ED6C7A">
        <w:rPr>
          <w:rFonts w:ascii="Times New Roman" w:eastAsia="Cambria" w:hAnsi="Times New Roman" w:cs="Times New Roman"/>
          <w:sz w:val="28"/>
          <w:szCs w:val="28"/>
          <w:lang w:eastAsia="bg-BG"/>
        </w:rPr>
        <w:t>заверени</w:t>
      </w:r>
      <w:r>
        <w:rPr>
          <w:rFonts w:ascii="Times New Roman" w:eastAsia="Cambria" w:hAnsi="Times New Roman" w:cs="Times New Roman"/>
          <w:sz w:val="28"/>
          <w:szCs w:val="28"/>
          <w:lang w:eastAsia="bg-BG"/>
        </w:rPr>
        <w:t xml:space="preserve"> копия на </w:t>
      </w:r>
      <w:proofErr w:type="spellStart"/>
      <w:r>
        <w:rPr>
          <w:rFonts w:ascii="Times New Roman" w:eastAsia="Cambria" w:hAnsi="Times New Roman" w:cs="Times New Roman"/>
          <w:sz w:val="28"/>
          <w:szCs w:val="28"/>
          <w:lang w:eastAsia="bg-BG"/>
        </w:rPr>
        <w:t>разходооправдателни</w:t>
      </w:r>
      <w:proofErr w:type="spellEnd"/>
      <w:r>
        <w:rPr>
          <w:rFonts w:ascii="Times New Roman" w:eastAsia="Cambria" w:hAnsi="Times New Roman" w:cs="Times New Roman"/>
          <w:sz w:val="28"/>
          <w:szCs w:val="28"/>
          <w:lang w:eastAsia="bg-BG"/>
        </w:rPr>
        <w:t xml:space="preserve"> документи (и/или други счетоводни документи) съгласно националното законодателство, и с друга документация, доказваща получаване на стоки и/или услуги;</w:t>
      </w:r>
    </w:p>
    <w:p w14:paraId="326323B8" w14:textId="77777777" w:rsidR="00142308" w:rsidRDefault="00142308" w:rsidP="005D65DD">
      <w:pPr>
        <w:pStyle w:val="a3"/>
        <w:spacing w:before="120" w:line="240" w:lineRule="auto"/>
        <w:ind w:left="0" w:firstLine="993"/>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5. да </w:t>
      </w:r>
      <w:r w:rsidR="00ED6C7A">
        <w:rPr>
          <w:rFonts w:ascii="Times New Roman" w:eastAsia="Cambria" w:hAnsi="Times New Roman" w:cs="Times New Roman"/>
          <w:sz w:val="28"/>
          <w:szCs w:val="28"/>
          <w:lang w:eastAsia="bg-BG"/>
        </w:rPr>
        <w:t>отговарят</w:t>
      </w:r>
      <w:r>
        <w:rPr>
          <w:rFonts w:ascii="Times New Roman" w:eastAsia="Cambria" w:hAnsi="Times New Roman" w:cs="Times New Roman"/>
          <w:sz w:val="28"/>
          <w:szCs w:val="28"/>
          <w:lang w:eastAsia="bg-BG"/>
        </w:rPr>
        <w:t xml:space="preserve"> на изискванията на действащите </w:t>
      </w:r>
      <w:r w:rsidR="00ED6C7A">
        <w:rPr>
          <w:rFonts w:ascii="Times New Roman" w:eastAsia="Cambria" w:hAnsi="Times New Roman" w:cs="Times New Roman"/>
          <w:sz w:val="28"/>
          <w:szCs w:val="28"/>
          <w:lang w:eastAsia="bg-BG"/>
        </w:rPr>
        <w:t>нормативни</w:t>
      </w:r>
      <w:r>
        <w:rPr>
          <w:rFonts w:ascii="Times New Roman" w:eastAsia="Cambria" w:hAnsi="Times New Roman" w:cs="Times New Roman"/>
          <w:sz w:val="28"/>
          <w:szCs w:val="28"/>
          <w:lang w:eastAsia="bg-BG"/>
        </w:rPr>
        <w:t xml:space="preserve"> актове в </w:t>
      </w:r>
      <w:r w:rsidR="00ED6C7A">
        <w:rPr>
          <w:rFonts w:ascii="Times New Roman" w:eastAsia="Cambria" w:hAnsi="Times New Roman" w:cs="Times New Roman"/>
          <w:sz w:val="28"/>
          <w:szCs w:val="28"/>
          <w:lang w:eastAsia="bg-BG"/>
        </w:rPr>
        <w:t>областта</w:t>
      </w:r>
      <w:r>
        <w:rPr>
          <w:rFonts w:ascii="Times New Roman" w:eastAsia="Cambria" w:hAnsi="Times New Roman" w:cs="Times New Roman"/>
          <w:sz w:val="28"/>
          <w:szCs w:val="28"/>
          <w:lang w:eastAsia="bg-BG"/>
        </w:rPr>
        <w:t xml:space="preserve"> на данъчното облагане и счетоводство</w:t>
      </w:r>
    </w:p>
    <w:p w14:paraId="205E24E2" w14:textId="77777777" w:rsidR="00F40244" w:rsidRPr="00CA1BA6" w:rsidRDefault="00142308" w:rsidP="005D65DD">
      <w:pPr>
        <w:pStyle w:val="a3"/>
        <w:spacing w:before="120" w:line="240" w:lineRule="auto"/>
        <w:ind w:left="108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6. да са </w:t>
      </w:r>
      <w:r w:rsidR="00ED6C7A">
        <w:rPr>
          <w:rFonts w:ascii="Times New Roman" w:eastAsia="Cambria" w:hAnsi="Times New Roman" w:cs="Times New Roman"/>
          <w:sz w:val="28"/>
          <w:szCs w:val="28"/>
          <w:lang w:eastAsia="bg-BG"/>
        </w:rPr>
        <w:t>отчетени</w:t>
      </w:r>
      <w:r>
        <w:rPr>
          <w:rFonts w:ascii="Times New Roman" w:eastAsia="Cambria" w:hAnsi="Times New Roman" w:cs="Times New Roman"/>
          <w:sz w:val="28"/>
          <w:szCs w:val="28"/>
          <w:lang w:eastAsia="bg-BG"/>
        </w:rPr>
        <w:t xml:space="preserve"> в посочения в договора срок</w:t>
      </w:r>
      <w:r w:rsidR="00CA1BA6">
        <w:rPr>
          <w:rFonts w:ascii="Times New Roman" w:eastAsia="Cambria" w:hAnsi="Times New Roman" w:cs="Times New Roman"/>
          <w:sz w:val="28"/>
          <w:szCs w:val="28"/>
          <w:lang w:eastAsia="bg-BG"/>
        </w:rPr>
        <w:t>.</w:t>
      </w:r>
    </w:p>
    <w:p w14:paraId="56B9C02D" w14:textId="77777777" w:rsidR="00142308" w:rsidRPr="00CA1BA6" w:rsidRDefault="00142308" w:rsidP="005D65DD">
      <w:pPr>
        <w:spacing w:before="120" w:line="240" w:lineRule="auto"/>
        <w:jc w:val="both"/>
        <w:rPr>
          <w:rFonts w:ascii="Times New Roman" w:eastAsia="Cambria" w:hAnsi="Times New Roman" w:cs="Times New Roman"/>
          <w:sz w:val="28"/>
          <w:szCs w:val="28"/>
          <w:lang w:eastAsia="bg-BG"/>
        </w:rPr>
      </w:pPr>
      <w:r w:rsidRPr="00CA1BA6">
        <w:rPr>
          <w:rFonts w:ascii="Times New Roman" w:eastAsia="Cambria" w:hAnsi="Times New Roman" w:cs="Times New Roman"/>
          <w:sz w:val="28"/>
          <w:szCs w:val="28"/>
          <w:lang w:eastAsia="bg-BG"/>
        </w:rPr>
        <w:t xml:space="preserve">Чл.13 </w:t>
      </w:r>
      <w:r w:rsidR="00921D6D" w:rsidRPr="00CA1BA6">
        <w:rPr>
          <w:rFonts w:ascii="Times New Roman" w:eastAsia="Cambria" w:hAnsi="Times New Roman" w:cs="Times New Roman"/>
          <w:sz w:val="28"/>
          <w:szCs w:val="28"/>
          <w:lang w:eastAsia="bg-BG"/>
        </w:rPr>
        <w:t xml:space="preserve">Фонд “Култура“ по </w:t>
      </w:r>
      <w:r w:rsidR="00472012">
        <w:rPr>
          <w:rFonts w:ascii="Times New Roman" w:eastAsia="Cambria" w:hAnsi="Times New Roman" w:cs="Times New Roman"/>
          <w:sz w:val="28"/>
          <w:szCs w:val="28"/>
          <w:lang w:eastAsia="bg-BG"/>
        </w:rPr>
        <w:t>Механизма</w:t>
      </w:r>
      <w:r w:rsidRPr="00CA1BA6">
        <w:rPr>
          <w:rFonts w:ascii="Times New Roman" w:eastAsia="Cambria" w:hAnsi="Times New Roman" w:cs="Times New Roman"/>
          <w:sz w:val="28"/>
          <w:szCs w:val="28"/>
          <w:lang w:eastAsia="bg-BG"/>
        </w:rPr>
        <w:t xml:space="preserve"> не </w:t>
      </w:r>
      <w:r w:rsidR="00ED6C7A" w:rsidRPr="00CA1BA6">
        <w:rPr>
          <w:rFonts w:ascii="Times New Roman" w:eastAsia="Cambria" w:hAnsi="Times New Roman" w:cs="Times New Roman"/>
          <w:sz w:val="28"/>
          <w:szCs w:val="28"/>
          <w:lang w:eastAsia="bg-BG"/>
        </w:rPr>
        <w:t>финансира</w:t>
      </w:r>
      <w:r w:rsidRPr="00CA1BA6">
        <w:rPr>
          <w:rFonts w:ascii="Times New Roman" w:eastAsia="Cambria" w:hAnsi="Times New Roman" w:cs="Times New Roman"/>
          <w:sz w:val="28"/>
          <w:szCs w:val="28"/>
          <w:lang w:eastAsia="bg-BG"/>
        </w:rPr>
        <w:t>:</w:t>
      </w:r>
    </w:p>
    <w:p w14:paraId="2F0E6287" w14:textId="77777777" w:rsidR="00142308" w:rsidRDefault="00142308"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свързани със стопанска дейност</w:t>
      </w:r>
      <w:r w:rsidR="005D65DD">
        <w:rPr>
          <w:rFonts w:ascii="Times New Roman" w:eastAsia="Cambria" w:hAnsi="Times New Roman" w:cs="Times New Roman"/>
          <w:sz w:val="28"/>
          <w:szCs w:val="28"/>
          <w:lang w:eastAsia="bg-BG"/>
        </w:rPr>
        <w:t>;</w:t>
      </w:r>
    </w:p>
    <w:p w14:paraId="55E6A943" w14:textId="77777777" w:rsidR="00142308" w:rsidRDefault="00142308" w:rsidP="005D65DD">
      <w:pPr>
        <w:pStyle w:val="a3"/>
        <w:numPr>
          <w:ilvl w:val="0"/>
          <w:numId w:val="7"/>
        </w:numPr>
        <w:spacing w:before="120" w:line="240" w:lineRule="auto"/>
        <w:ind w:left="0" w:firstLine="108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Индивидуални проекти за обучение и специализация извън и/или </w:t>
      </w:r>
      <w:r w:rsidR="00ED6C7A">
        <w:rPr>
          <w:rFonts w:ascii="Times New Roman" w:eastAsia="Cambria" w:hAnsi="Times New Roman" w:cs="Times New Roman"/>
          <w:sz w:val="28"/>
          <w:szCs w:val="28"/>
          <w:lang w:eastAsia="bg-BG"/>
        </w:rPr>
        <w:t>стипендии</w:t>
      </w:r>
      <w:r w:rsidR="005D65DD">
        <w:rPr>
          <w:rFonts w:ascii="Times New Roman" w:eastAsia="Cambria" w:hAnsi="Times New Roman" w:cs="Times New Roman"/>
          <w:sz w:val="28"/>
          <w:szCs w:val="28"/>
          <w:lang w:eastAsia="bg-BG"/>
        </w:rPr>
        <w:t>;</w:t>
      </w:r>
    </w:p>
    <w:p w14:paraId="0CF84F7A" w14:textId="77777777" w:rsidR="00142308" w:rsidRDefault="00142308"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честване на лични юбилеи, бенефиси и др. подобни събития</w:t>
      </w:r>
      <w:r w:rsidR="005D65DD">
        <w:rPr>
          <w:rFonts w:ascii="Times New Roman" w:eastAsia="Cambria" w:hAnsi="Times New Roman" w:cs="Times New Roman"/>
          <w:sz w:val="28"/>
          <w:szCs w:val="28"/>
          <w:lang w:eastAsia="bg-BG"/>
        </w:rPr>
        <w:t>;</w:t>
      </w:r>
    </w:p>
    <w:p w14:paraId="2D0DB085" w14:textId="77777777" w:rsidR="00142308" w:rsidRDefault="00142308"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с неуредени права по Закона за авторското право и сродните му права</w:t>
      </w:r>
      <w:r w:rsidR="005D65DD">
        <w:rPr>
          <w:rFonts w:ascii="Times New Roman" w:eastAsia="Cambria" w:hAnsi="Times New Roman" w:cs="Times New Roman"/>
          <w:sz w:val="28"/>
          <w:szCs w:val="28"/>
          <w:lang w:eastAsia="bg-BG"/>
        </w:rPr>
        <w:t>;</w:t>
      </w:r>
    </w:p>
    <w:p w14:paraId="0139B6D0" w14:textId="77777777" w:rsidR="00142308" w:rsidRDefault="00142308"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инициативи и дейности на политически партии или на религиозни институции</w:t>
      </w:r>
      <w:r w:rsidR="005D65DD">
        <w:rPr>
          <w:rFonts w:ascii="Times New Roman" w:eastAsia="Cambria" w:hAnsi="Times New Roman" w:cs="Times New Roman"/>
          <w:sz w:val="28"/>
          <w:szCs w:val="28"/>
          <w:lang w:eastAsia="bg-BG"/>
        </w:rPr>
        <w:t>;</w:t>
      </w:r>
    </w:p>
    <w:p w14:paraId="1E26EA89" w14:textId="77777777" w:rsidR="00142308"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Разходи по </w:t>
      </w:r>
      <w:r w:rsidR="00ED6C7A">
        <w:rPr>
          <w:rFonts w:ascii="Times New Roman" w:eastAsia="Cambria" w:hAnsi="Times New Roman" w:cs="Times New Roman"/>
          <w:sz w:val="28"/>
          <w:szCs w:val="28"/>
          <w:lang w:eastAsia="bg-BG"/>
        </w:rPr>
        <w:t>дейности</w:t>
      </w:r>
      <w:r>
        <w:rPr>
          <w:rFonts w:ascii="Times New Roman" w:eastAsia="Cambria" w:hAnsi="Times New Roman" w:cs="Times New Roman"/>
          <w:sz w:val="28"/>
          <w:szCs w:val="28"/>
          <w:lang w:eastAsia="bg-BG"/>
        </w:rPr>
        <w:t xml:space="preserve"> за строително-монтажни работи</w:t>
      </w:r>
      <w:r w:rsidR="005D65DD">
        <w:rPr>
          <w:rFonts w:ascii="Times New Roman" w:eastAsia="Cambria" w:hAnsi="Times New Roman" w:cs="Times New Roman"/>
          <w:sz w:val="28"/>
          <w:szCs w:val="28"/>
          <w:lang w:eastAsia="bg-BG"/>
        </w:rPr>
        <w:t>;</w:t>
      </w:r>
    </w:p>
    <w:p w14:paraId="56003A40"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закупуване на земя и сгради</w:t>
      </w:r>
      <w:r w:rsidR="005D65DD">
        <w:rPr>
          <w:rFonts w:ascii="Times New Roman" w:eastAsia="Cambria" w:hAnsi="Times New Roman" w:cs="Times New Roman"/>
          <w:sz w:val="28"/>
          <w:szCs w:val="28"/>
          <w:lang w:eastAsia="bg-BG"/>
        </w:rPr>
        <w:t>;</w:t>
      </w:r>
    </w:p>
    <w:p w14:paraId="61C77C3B"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възстановим ДДС</w:t>
      </w:r>
      <w:r w:rsidR="005D65DD">
        <w:rPr>
          <w:rFonts w:ascii="Times New Roman" w:eastAsia="Cambria" w:hAnsi="Times New Roman" w:cs="Times New Roman"/>
          <w:sz w:val="28"/>
          <w:szCs w:val="28"/>
          <w:lang w:eastAsia="bg-BG"/>
        </w:rPr>
        <w:t>;</w:t>
      </w:r>
    </w:p>
    <w:p w14:paraId="3CF5D6D3"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Представителни разходи (разходи за коктейли, кафе-паузи, подаръци и др.)</w:t>
      </w:r>
      <w:r w:rsidR="005D65DD">
        <w:rPr>
          <w:rFonts w:ascii="Times New Roman" w:eastAsia="Cambria" w:hAnsi="Times New Roman" w:cs="Times New Roman"/>
          <w:sz w:val="28"/>
          <w:szCs w:val="28"/>
          <w:lang w:eastAsia="bg-BG"/>
        </w:rPr>
        <w:t>;</w:t>
      </w:r>
    </w:p>
    <w:p w14:paraId="3E3F2C00"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Разходи за дълготрайни материални активи и дълготрайни нематериални активи, с изключение на разходи за </w:t>
      </w:r>
      <w:r w:rsidR="00ED6C7A">
        <w:rPr>
          <w:rFonts w:ascii="Times New Roman" w:eastAsia="Cambria" w:hAnsi="Times New Roman" w:cs="Times New Roman"/>
          <w:sz w:val="28"/>
          <w:szCs w:val="28"/>
          <w:lang w:eastAsia="bg-BG"/>
        </w:rPr>
        <w:t>откупуване</w:t>
      </w:r>
      <w:r>
        <w:rPr>
          <w:rFonts w:ascii="Times New Roman" w:eastAsia="Cambria" w:hAnsi="Times New Roman" w:cs="Times New Roman"/>
          <w:sz w:val="28"/>
          <w:szCs w:val="28"/>
          <w:lang w:eastAsia="bg-BG"/>
        </w:rPr>
        <w:t xml:space="preserve"> на права – авторски и </w:t>
      </w:r>
      <w:r w:rsidR="00ED6C7A">
        <w:rPr>
          <w:rFonts w:ascii="Times New Roman" w:eastAsia="Cambria" w:hAnsi="Times New Roman" w:cs="Times New Roman"/>
          <w:sz w:val="28"/>
          <w:szCs w:val="28"/>
          <w:lang w:eastAsia="bg-BG"/>
        </w:rPr>
        <w:t>сродни</w:t>
      </w:r>
      <w:r>
        <w:rPr>
          <w:rFonts w:ascii="Times New Roman" w:eastAsia="Cambria" w:hAnsi="Times New Roman" w:cs="Times New Roman"/>
          <w:sz w:val="28"/>
          <w:szCs w:val="28"/>
          <w:lang w:eastAsia="bg-BG"/>
        </w:rPr>
        <w:t xml:space="preserve">, пряко свързани с </w:t>
      </w:r>
      <w:r w:rsidR="00ED6C7A">
        <w:rPr>
          <w:rFonts w:ascii="Times New Roman" w:eastAsia="Cambria" w:hAnsi="Times New Roman" w:cs="Times New Roman"/>
          <w:sz w:val="28"/>
          <w:szCs w:val="28"/>
          <w:lang w:eastAsia="bg-BG"/>
        </w:rPr>
        <w:t>културния</w:t>
      </w:r>
      <w:r w:rsidR="002166AB">
        <w:rPr>
          <w:rFonts w:ascii="Times New Roman" w:eastAsia="Cambria" w:hAnsi="Times New Roman" w:cs="Times New Roman"/>
          <w:sz w:val="28"/>
          <w:szCs w:val="28"/>
          <w:lang w:eastAsia="bg-BG"/>
        </w:rPr>
        <w:t>/те продукт/ти, без тези заложени и одоб</w:t>
      </w:r>
      <w:r w:rsidR="00C01905">
        <w:rPr>
          <w:rFonts w:ascii="Times New Roman" w:eastAsia="Cambria" w:hAnsi="Times New Roman" w:cs="Times New Roman"/>
          <w:sz w:val="28"/>
          <w:szCs w:val="28"/>
          <w:lang w:eastAsia="bg-BG"/>
        </w:rPr>
        <w:t>рени във проектното предложение;</w:t>
      </w:r>
    </w:p>
    <w:p w14:paraId="1887E38E"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принос в натура</w:t>
      </w:r>
      <w:r w:rsidR="005D65DD">
        <w:rPr>
          <w:rFonts w:ascii="Times New Roman" w:eastAsia="Cambria" w:hAnsi="Times New Roman" w:cs="Times New Roman"/>
          <w:sz w:val="28"/>
          <w:szCs w:val="28"/>
          <w:lang w:eastAsia="bg-BG"/>
        </w:rPr>
        <w:t>;</w:t>
      </w:r>
    </w:p>
    <w:p w14:paraId="3031731D"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текуща дейност, наем на офиси и режийни разходи (за ел. енергия, природна газ, телефони, интернет и др.);</w:t>
      </w:r>
    </w:p>
    <w:p w14:paraId="7419DFAC"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за заплащане на данъци и такси, извън пряко възникналите от дейностите по проекта;</w:t>
      </w:r>
    </w:p>
    <w:p w14:paraId="1FA6B5E8"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Разходи финансирани по друг проект, програма или каквато и да е друга финансова схема, произтичаща от общинския или националния бюджет, бюджета на Общността или друга донорска програма</w:t>
      </w:r>
      <w:r w:rsidR="005D65DD">
        <w:rPr>
          <w:rFonts w:ascii="Times New Roman" w:eastAsia="Cambria" w:hAnsi="Times New Roman" w:cs="Times New Roman"/>
          <w:sz w:val="28"/>
          <w:szCs w:val="28"/>
          <w:lang w:eastAsia="bg-BG"/>
        </w:rPr>
        <w:t>;</w:t>
      </w:r>
    </w:p>
    <w:p w14:paraId="599D58D3"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Разходи направени, преди </w:t>
      </w:r>
      <w:r w:rsidR="00ED6C7A">
        <w:rPr>
          <w:rFonts w:ascii="Times New Roman" w:eastAsia="Cambria" w:hAnsi="Times New Roman" w:cs="Times New Roman"/>
          <w:sz w:val="28"/>
          <w:szCs w:val="28"/>
          <w:lang w:eastAsia="bg-BG"/>
        </w:rPr>
        <w:t>сключването</w:t>
      </w:r>
      <w:r>
        <w:rPr>
          <w:rFonts w:ascii="Times New Roman" w:eastAsia="Cambria" w:hAnsi="Times New Roman" w:cs="Times New Roman"/>
          <w:sz w:val="28"/>
          <w:szCs w:val="28"/>
          <w:lang w:eastAsia="bg-BG"/>
        </w:rPr>
        <w:t xml:space="preserve"> на договора за реализация на проекта</w:t>
      </w:r>
      <w:r w:rsidR="005D65DD">
        <w:rPr>
          <w:rFonts w:ascii="Times New Roman" w:eastAsia="Cambria" w:hAnsi="Times New Roman" w:cs="Times New Roman"/>
          <w:sz w:val="28"/>
          <w:szCs w:val="28"/>
          <w:lang w:eastAsia="bg-BG"/>
        </w:rPr>
        <w:t>;</w:t>
      </w:r>
    </w:p>
    <w:p w14:paraId="046584CD" w14:textId="77777777" w:rsidR="00F40244" w:rsidRDefault="00ED6C7A"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Непредвидени</w:t>
      </w:r>
      <w:r w:rsidR="00F40244">
        <w:rPr>
          <w:rFonts w:ascii="Times New Roman" w:eastAsia="Cambria" w:hAnsi="Times New Roman" w:cs="Times New Roman"/>
          <w:sz w:val="28"/>
          <w:szCs w:val="28"/>
          <w:lang w:eastAsia="bg-BG"/>
        </w:rPr>
        <w:t xml:space="preserve"> разходи над </w:t>
      </w:r>
      <w:r>
        <w:rPr>
          <w:rFonts w:ascii="Times New Roman" w:eastAsia="Cambria" w:hAnsi="Times New Roman" w:cs="Times New Roman"/>
          <w:sz w:val="28"/>
          <w:szCs w:val="28"/>
          <w:lang w:eastAsia="bg-BG"/>
        </w:rPr>
        <w:t>одобрените</w:t>
      </w:r>
      <w:r w:rsidR="00F40244">
        <w:rPr>
          <w:rFonts w:ascii="Times New Roman" w:eastAsia="Cambria" w:hAnsi="Times New Roman" w:cs="Times New Roman"/>
          <w:sz w:val="28"/>
          <w:szCs w:val="28"/>
          <w:lang w:eastAsia="bg-BG"/>
        </w:rPr>
        <w:t xml:space="preserve"> по бюджета на конкретния проект</w:t>
      </w:r>
      <w:r w:rsidR="005D65DD">
        <w:rPr>
          <w:rFonts w:ascii="Times New Roman" w:eastAsia="Cambria" w:hAnsi="Times New Roman" w:cs="Times New Roman"/>
          <w:sz w:val="28"/>
          <w:szCs w:val="28"/>
          <w:lang w:eastAsia="bg-BG"/>
        </w:rPr>
        <w:t>;</w:t>
      </w:r>
    </w:p>
    <w:p w14:paraId="45A46066" w14:textId="77777777" w:rsidR="00F40244" w:rsidRDefault="00F40244" w:rsidP="005D65DD">
      <w:pPr>
        <w:pStyle w:val="a3"/>
        <w:numPr>
          <w:ilvl w:val="0"/>
          <w:numId w:val="7"/>
        </w:numPr>
        <w:spacing w:before="120" w:line="240"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Всички разходи, които не са относими към допустимите по Механизма разходи</w:t>
      </w:r>
      <w:r w:rsidR="005D65DD">
        <w:rPr>
          <w:rFonts w:ascii="Times New Roman" w:eastAsia="Cambria" w:hAnsi="Times New Roman" w:cs="Times New Roman"/>
          <w:sz w:val="28"/>
          <w:szCs w:val="28"/>
          <w:lang w:eastAsia="bg-BG"/>
        </w:rPr>
        <w:t>.</w:t>
      </w:r>
    </w:p>
    <w:p w14:paraId="4E12FE2C" w14:textId="77777777" w:rsidR="00F40244" w:rsidRDefault="00F40244" w:rsidP="005D65DD">
      <w:pPr>
        <w:spacing w:before="120" w:after="0" w:line="240" w:lineRule="auto"/>
        <w:ind w:firstLine="284"/>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Чл. 14. В рамките на </w:t>
      </w:r>
      <w:r w:rsidR="00ED6C7A">
        <w:rPr>
          <w:rFonts w:ascii="Times New Roman" w:eastAsia="Cambria" w:hAnsi="Times New Roman" w:cs="Times New Roman"/>
          <w:sz w:val="28"/>
          <w:szCs w:val="28"/>
          <w:lang w:eastAsia="bg-BG"/>
        </w:rPr>
        <w:t>календарната</w:t>
      </w:r>
      <w:r>
        <w:rPr>
          <w:rFonts w:ascii="Times New Roman" w:eastAsia="Cambria" w:hAnsi="Times New Roman" w:cs="Times New Roman"/>
          <w:sz w:val="28"/>
          <w:szCs w:val="28"/>
          <w:lang w:eastAsia="bg-BG"/>
        </w:rPr>
        <w:t xml:space="preserve"> година бенефициентите могат </w:t>
      </w:r>
      <w:r w:rsidR="00C4513A">
        <w:rPr>
          <w:rFonts w:ascii="Times New Roman" w:eastAsia="Cambria" w:hAnsi="Times New Roman" w:cs="Times New Roman"/>
          <w:sz w:val="28"/>
          <w:szCs w:val="28"/>
          <w:lang w:eastAsia="bg-BG"/>
        </w:rPr>
        <w:t>да</w:t>
      </w:r>
      <w:r w:rsidR="00ED6C7A">
        <w:rPr>
          <w:rFonts w:ascii="Times New Roman" w:eastAsia="Cambria" w:hAnsi="Times New Roman" w:cs="Times New Roman"/>
          <w:sz w:val="28"/>
          <w:szCs w:val="28"/>
          <w:lang w:eastAsia="bg-BG"/>
        </w:rPr>
        <w:t xml:space="preserve"> кандидатстват</w:t>
      </w:r>
      <w:r>
        <w:rPr>
          <w:rFonts w:ascii="Times New Roman" w:eastAsia="Cambria" w:hAnsi="Times New Roman" w:cs="Times New Roman"/>
          <w:sz w:val="28"/>
          <w:szCs w:val="28"/>
          <w:lang w:eastAsia="bg-BG"/>
        </w:rPr>
        <w:t xml:space="preserve"> с повече от едно </w:t>
      </w:r>
      <w:r w:rsidR="00BD497F">
        <w:rPr>
          <w:rFonts w:ascii="Times New Roman" w:eastAsia="Cambria" w:hAnsi="Times New Roman" w:cs="Times New Roman"/>
          <w:sz w:val="28"/>
          <w:szCs w:val="28"/>
          <w:lang w:eastAsia="bg-BG"/>
        </w:rPr>
        <w:t xml:space="preserve">проектно </w:t>
      </w:r>
      <w:r>
        <w:rPr>
          <w:rFonts w:ascii="Times New Roman" w:eastAsia="Cambria" w:hAnsi="Times New Roman" w:cs="Times New Roman"/>
          <w:sz w:val="28"/>
          <w:szCs w:val="28"/>
          <w:lang w:eastAsia="bg-BG"/>
        </w:rPr>
        <w:t>предложение</w:t>
      </w:r>
      <w:r w:rsidR="00BD497F">
        <w:rPr>
          <w:rFonts w:ascii="Times New Roman" w:eastAsia="Cambria" w:hAnsi="Times New Roman" w:cs="Times New Roman"/>
          <w:sz w:val="28"/>
          <w:szCs w:val="28"/>
          <w:lang w:eastAsia="bg-BG"/>
        </w:rPr>
        <w:t>.</w:t>
      </w:r>
    </w:p>
    <w:p w14:paraId="49ADC503" w14:textId="1323A267" w:rsidR="003F7F15" w:rsidRDefault="00BD497F" w:rsidP="005D65DD">
      <w:pPr>
        <w:spacing w:before="120" w:after="0" w:line="240" w:lineRule="auto"/>
        <w:ind w:firstLine="284"/>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Чл. 15. Проектните </w:t>
      </w:r>
      <w:r w:rsidR="00ED6C7A">
        <w:rPr>
          <w:rFonts w:ascii="Times New Roman" w:eastAsia="Cambria" w:hAnsi="Times New Roman" w:cs="Times New Roman"/>
          <w:sz w:val="28"/>
          <w:szCs w:val="28"/>
          <w:lang w:eastAsia="bg-BG"/>
        </w:rPr>
        <w:t>предложения</w:t>
      </w:r>
      <w:r>
        <w:rPr>
          <w:rFonts w:ascii="Times New Roman" w:eastAsia="Cambria" w:hAnsi="Times New Roman" w:cs="Times New Roman"/>
          <w:sz w:val="28"/>
          <w:szCs w:val="28"/>
          <w:lang w:eastAsia="bg-BG"/>
        </w:rPr>
        <w:t xml:space="preserve"> следва да предвиждат мерки за публичност, а при реализацията им трябва да се отбелязва задължителни, че проекта се </w:t>
      </w:r>
      <w:r w:rsidR="00ED6C7A">
        <w:rPr>
          <w:rFonts w:ascii="Times New Roman" w:eastAsia="Cambria" w:hAnsi="Times New Roman" w:cs="Times New Roman"/>
          <w:sz w:val="28"/>
          <w:szCs w:val="28"/>
          <w:lang w:eastAsia="bg-BG"/>
        </w:rPr>
        <w:t>финансира</w:t>
      </w:r>
      <w:r w:rsidR="00921D6D">
        <w:rPr>
          <w:rFonts w:ascii="Times New Roman" w:eastAsia="Cambria" w:hAnsi="Times New Roman" w:cs="Times New Roman"/>
          <w:sz w:val="28"/>
          <w:szCs w:val="28"/>
          <w:lang w:eastAsia="bg-BG"/>
        </w:rPr>
        <w:t xml:space="preserve"> от фонд “Култура“ на О</w:t>
      </w:r>
      <w:r>
        <w:rPr>
          <w:rFonts w:ascii="Times New Roman" w:eastAsia="Cambria" w:hAnsi="Times New Roman" w:cs="Times New Roman"/>
          <w:sz w:val="28"/>
          <w:szCs w:val="28"/>
          <w:lang w:eastAsia="bg-BG"/>
        </w:rPr>
        <w:t>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p>
    <w:p w14:paraId="2A6BD491" w14:textId="77777777" w:rsidR="00BD497F" w:rsidRDefault="00ED6C7A" w:rsidP="005D65DD">
      <w:pPr>
        <w:spacing w:before="120" w:after="0" w:line="240" w:lineRule="auto"/>
        <w:ind w:firstLine="284"/>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16. Получа</w:t>
      </w:r>
      <w:r w:rsidR="00BD497F">
        <w:rPr>
          <w:rFonts w:ascii="Times New Roman" w:eastAsia="Cambria" w:hAnsi="Times New Roman" w:cs="Times New Roman"/>
          <w:sz w:val="28"/>
          <w:szCs w:val="28"/>
          <w:lang w:eastAsia="bg-BG"/>
        </w:rPr>
        <w:t>телит</w:t>
      </w:r>
      <w:r>
        <w:rPr>
          <w:rFonts w:ascii="Times New Roman" w:eastAsia="Cambria" w:hAnsi="Times New Roman" w:cs="Times New Roman"/>
          <w:sz w:val="28"/>
          <w:szCs w:val="28"/>
          <w:lang w:eastAsia="bg-BG"/>
        </w:rPr>
        <w:t>е</w:t>
      </w:r>
      <w:r w:rsidR="00BD497F">
        <w:rPr>
          <w:rFonts w:ascii="Times New Roman" w:eastAsia="Cambria" w:hAnsi="Times New Roman" w:cs="Times New Roman"/>
          <w:sz w:val="28"/>
          <w:szCs w:val="28"/>
          <w:lang w:eastAsia="bg-BG"/>
        </w:rPr>
        <w:t xml:space="preserve"> на фина</w:t>
      </w:r>
      <w:r w:rsidR="003F7F15">
        <w:rPr>
          <w:rFonts w:ascii="Times New Roman" w:eastAsia="Cambria" w:hAnsi="Times New Roman" w:cs="Times New Roman"/>
          <w:sz w:val="28"/>
          <w:szCs w:val="28"/>
          <w:lang w:eastAsia="bg-BG"/>
        </w:rPr>
        <w:t>н</w:t>
      </w:r>
      <w:r w:rsidR="00BD497F">
        <w:rPr>
          <w:rFonts w:ascii="Times New Roman" w:eastAsia="Cambria" w:hAnsi="Times New Roman" w:cs="Times New Roman"/>
          <w:sz w:val="28"/>
          <w:szCs w:val="28"/>
          <w:lang w:eastAsia="bg-BG"/>
        </w:rPr>
        <w:t>сиране водят разделно счетоводство и представят отчет на приходите и разходите за реализация на проекта (аналитично) след приключването му.</w:t>
      </w:r>
    </w:p>
    <w:p w14:paraId="05C6754D" w14:textId="77777777" w:rsidR="00BD497F" w:rsidRDefault="00BD497F" w:rsidP="00F40244">
      <w:pPr>
        <w:spacing w:before="120" w:after="120" w:line="276" w:lineRule="auto"/>
        <w:jc w:val="both"/>
        <w:rPr>
          <w:rFonts w:ascii="Times New Roman" w:eastAsia="Cambria" w:hAnsi="Times New Roman" w:cs="Times New Roman"/>
          <w:sz w:val="28"/>
          <w:szCs w:val="28"/>
          <w:lang w:eastAsia="bg-BG"/>
        </w:rPr>
      </w:pPr>
    </w:p>
    <w:p w14:paraId="298ECE69" w14:textId="77777777" w:rsidR="00BD497F" w:rsidRPr="005D65DD" w:rsidRDefault="00BD497F" w:rsidP="005D65DD">
      <w:pPr>
        <w:pStyle w:val="a3"/>
        <w:numPr>
          <w:ilvl w:val="0"/>
          <w:numId w:val="11"/>
        </w:numPr>
        <w:spacing w:before="120" w:after="120" w:line="276" w:lineRule="auto"/>
        <w:ind w:left="0" w:firstLine="284"/>
        <w:jc w:val="center"/>
        <w:rPr>
          <w:rFonts w:ascii="Times New Roman" w:eastAsia="Cambria" w:hAnsi="Times New Roman" w:cs="Times New Roman"/>
          <w:b/>
          <w:sz w:val="28"/>
          <w:szCs w:val="28"/>
          <w:lang w:eastAsia="bg-BG"/>
        </w:rPr>
      </w:pPr>
      <w:r w:rsidRPr="005D65DD">
        <w:rPr>
          <w:rFonts w:ascii="Times New Roman" w:eastAsia="Cambria" w:hAnsi="Times New Roman" w:cs="Times New Roman"/>
          <w:b/>
          <w:sz w:val="28"/>
          <w:szCs w:val="28"/>
          <w:lang w:eastAsia="bg-BG"/>
        </w:rPr>
        <w:t>РЕД ЗА РАЗГЛЕЖДАНЕ И ОЦЕНЯВАНЕ НА ПРЕДЛОЖЕНИЯТА</w:t>
      </w:r>
    </w:p>
    <w:p w14:paraId="669157E7" w14:textId="77777777" w:rsidR="005F48E0"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17</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(1) Всеки проект се оценява от две комисии – „Техническа комиси</w:t>
      </w:r>
      <w:r w:rsidR="00921D6D">
        <w:rPr>
          <w:rFonts w:ascii="Times New Roman" w:eastAsia="Cambria" w:hAnsi="Times New Roman" w:cs="Times New Roman"/>
          <w:sz w:val="28"/>
          <w:szCs w:val="28"/>
          <w:lang w:eastAsia="bg-BG"/>
        </w:rPr>
        <w:t>я“ и “Експертна комисия“.</w:t>
      </w:r>
    </w:p>
    <w:p w14:paraId="70E616E0" w14:textId="77777777" w:rsidR="005F48E0" w:rsidRPr="00B15CD1"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sidRPr="00B15CD1">
        <w:rPr>
          <w:rFonts w:ascii="Times New Roman" w:eastAsia="Cambria" w:hAnsi="Times New Roman" w:cs="Times New Roman"/>
          <w:sz w:val="28"/>
          <w:szCs w:val="28"/>
          <w:lang w:eastAsia="bg-BG"/>
        </w:rPr>
        <w:t>(2) Техническата комисия е 3-членна, в т.ч. Председател</w:t>
      </w:r>
      <w:r w:rsidR="00B15CD1" w:rsidRPr="00B15CD1">
        <w:rPr>
          <w:rFonts w:ascii="Times New Roman" w:eastAsia="Cambria" w:hAnsi="Times New Roman" w:cs="Times New Roman"/>
          <w:sz w:val="28"/>
          <w:szCs w:val="28"/>
          <w:lang w:eastAsia="bg-BG"/>
        </w:rPr>
        <w:t xml:space="preserve"> (председателя на Експертната комисия)</w:t>
      </w:r>
      <w:r w:rsidRPr="00B15CD1">
        <w:rPr>
          <w:rFonts w:ascii="Times New Roman" w:eastAsia="Cambria" w:hAnsi="Times New Roman" w:cs="Times New Roman"/>
          <w:sz w:val="28"/>
          <w:szCs w:val="28"/>
          <w:lang w:eastAsia="bg-BG"/>
        </w:rPr>
        <w:t xml:space="preserve"> и двама служители на общинска администрация – юрист и счетоводител</w:t>
      </w:r>
    </w:p>
    <w:p w14:paraId="46088709" w14:textId="77777777" w:rsidR="005F48E0" w:rsidRPr="00B15CD1"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sidRPr="00B15CD1">
        <w:rPr>
          <w:rFonts w:ascii="Times New Roman" w:eastAsia="Cambria" w:hAnsi="Times New Roman" w:cs="Times New Roman"/>
          <w:sz w:val="28"/>
          <w:szCs w:val="28"/>
          <w:lang w:eastAsia="bg-BG"/>
        </w:rPr>
        <w:t xml:space="preserve">(3) Експертната комисия се състои от </w:t>
      </w:r>
      <w:r w:rsidR="003F7F15">
        <w:rPr>
          <w:rFonts w:ascii="Times New Roman" w:eastAsia="Cambria" w:hAnsi="Times New Roman" w:cs="Times New Roman"/>
          <w:sz w:val="28"/>
          <w:szCs w:val="28"/>
          <w:lang w:eastAsia="bg-BG"/>
        </w:rPr>
        <w:t>5</w:t>
      </w:r>
      <w:r w:rsidRPr="00B15CD1">
        <w:rPr>
          <w:rFonts w:ascii="Times New Roman" w:eastAsia="Cambria" w:hAnsi="Times New Roman" w:cs="Times New Roman"/>
          <w:sz w:val="28"/>
          <w:szCs w:val="28"/>
          <w:lang w:eastAsia="bg-BG"/>
        </w:rPr>
        <w:t xml:space="preserve"> члена</w:t>
      </w:r>
    </w:p>
    <w:p w14:paraId="50314141" w14:textId="77777777" w:rsidR="005F48E0" w:rsidRPr="00B15CD1"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sidRPr="00B15CD1">
        <w:rPr>
          <w:rFonts w:ascii="Times New Roman" w:eastAsia="Cambria" w:hAnsi="Times New Roman" w:cs="Times New Roman"/>
          <w:sz w:val="28"/>
          <w:szCs w:val="28"/>
          <w:lang w:eastAsia="bg-BG"/>
        </w:rPr>
        <w:t xml:space="preserve">(4) При необходимост Експертната комисия може да кани </w:t>
      </w:r>
      <w:r w:rsidR="00C4513A" w:rsidRPr="00B15CD1">
        <w:rPr>
          <w:rFonts w:ascii="Times New Roman" w:eastAsia="Cambria" w:hAnsi="Times New Roman" w:cs="Times New Roman"/>
          <w:sz w:val="28"/>
          <w:szCs w:val="28"/>
          <w:lang w:eastAsia="bg-BG"/>
        </w:rPr>
        <w:t xml:space="preserve">до двама външни експерти, </w:t>
      </w:r>
      <w:r w:rsidRPr="00B15CD1">
        <w:rPr>
          <w:rFonts w:ascii="Times New Roman" w:eastAsia="Cambria" w:hAnsi="Times New Roman" w:cs="Times New Roman"/>
          <w:sz w:val="28"/>
          <w:szCs w:val="28"/>
          <w:lang w:eastAsia="bg-BG"/>
        </w:rPr>
        <w:t>които изготвят писмени становища, но имат само съвещателен глас</w:t>
      </w:r>
    </w:p>
    <w:p w14:paraId="0CA1446A" w14:textId="77777777" w:rsidR="005F48E0" w:rsidRPr="00B15CD1"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sidRPr="00B15CD1">
        <w:rPr>
          <w:rFonts w:ascii="Times New Roman" w:eastAsia="Cambria" w:hAnsi="Times New Roman" w:cs="Times New Roman"/>
          <w:sz w:val="28"/>
          <w:szCs w:val="28"/>
          <w:lang w:eastAsia="bg-BG"/>
        </w:rPr>
        <w:t>(5) за работата си лицата по ал. 2, 3 и 4 не получават възнаграждение</w:t>
      </w:r>
    </w:p>
    <w:p w14:paraId="21CA5C45" w14:textId="77777777" w:rsidR="005F48E0" w:rsidRPr="00B15CD1"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sidRPr="00B15CD1">
        <w:rPr>
          <w:rFonts w:ascii="Times New Roman" w:eastAsia="Cambria" w:hAnsi="Times New Roman" w:cs="Times New Roman"/>
          <w:sz w:val="28"/>
          <w:szCs w:val="28"/>
          <w:lang w:eastAsia="bg-BG"/>
        </w:rPr>
        <w:t>(6) Членовете на комисиите са длъжни да не огласяват обстоятелства, които са узнали в процеса на своята работа</w:t>
      </w:r>
    </w:p>
    <w:p w14:paraId="6B427AA9" w14:textId="77777777" w:rsidR="005F48E0" w:rsidRDefault="005F48E0" w:rsidP="005D65DD">
      <w:pPr>
        <w:spacing w:before="120" w:after="120" w:line="276" w:lineRule="auto"/>
        <w:ind w:firstLine="284"/>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18</w:t>
      </w:r>
      <w:r w:rsidR="005D65DD">
        <w:rPr>
          <w:rFonts w:ascii="Times New Roman" w:eastAsia="Cambria" w:hAnsi="Times New Roman" w:cs="Times New Roman"/>
          <w:sz w:val="28"/>
          <w:szCs w:val="28"/>
          <w:lang w:eastAsia="bg-BG"/>
        </w:rPr>
        <w:t>.</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(1) Членовете на комисиите и външните експерти не мога да бъдат лица, които са:</w:t>
      </w:r>
    </w:p>
    <w:p w14:paraId="70689D0D" w14:textId="77777777" w:rsidR="005F48E0" w:rsidRDefault="005F48E0" w:rsidP="00CA1BA6">
      <w:pPr>
        <w:pStyle w:val="a3"/>
        <w:numPr>
          <w:ilvl w:val="0"/>
          <w:numId w:val="8"/>
        </w:numPr>
        <w:spacing w:before="120" w:after="120" w:line="276" w:lineRule="auto"/>
        <w:ind w:left="0" w:firstLine="36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Съдружници, акционери, членове на управителни и контролни органи или служители на юридически, лица подали </w:t>
      </w:r>
      <w:r w:rsidR="00ED6C7A">
        <w:rPr>
          <w:rFonts w:ascii="Times New Roman" w:eastAsia="Cambria" w:hAnsi="Times New Roman" w:cs="Times New Roman"/>
          <w:sz w:val="28"/>
          <w:szCs w:val="28"/>
          <w:lang w:eastAsia="bg-BG"/>
        </w:rPr>
        <w:t>документи</w:t>
      </w:r>
      <w:r>
        <w:rPr>
          <w:rFonts w:ascii="Times New Roman" w:eastAsia="Cambria" w:hAnsi="Times New Roman" w:cs="Times New Roman"/>
          <w:sz w:val="28"/>
          <w:szCs w:val="28"/>
          <w:lang w:eastAsia="bg-BG"/>
        </w:rPr>
        <w:t xml:space="preserve"> за </w:t>
      </w:r>
      <w:r w:rsidR="00ED6C7A">
        <w:rPr>
          <w:rFonts w:ascii="Times New Roman" w:eastAsia="Cambria" w:hAnsi="Times New Roman" w:cs="Times New Roman"/>
          <w:sz w:val="28"/>
          <w:szCs w:val="28"/>
          <w:lang w:eastAsia="bg-BG"/>
        </w:rPr>
        <w:t>кандидатстване</w:t>
      </w:r>
    </w:p>
    <w:p w14:paraId="785DFF12" w14:textId="77777777" w:rsidR="005F48E0" w:rsidRDefault="005F48E0" w:rsidP="00CA1BA6">
      <w:pPr>
        <w:pStyle w:val="a3"/>
        <w:numPr>
          <w:ilvl w:val="0"/>
          <w:numId w:val="8"/>
        </w:numPr>
        <w:spacing w:before="120" w:after="120" w:line="276" w:lineRule="auto"/>
        <w:ind w:left="0" w:firstLine="36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Свързани лица или такива, които има родствени отношения по права или </w:t>
      </w:r>
      <w:r w:rsidR="00ED6C7A">
        <w:rPr>
          <w:rFonts w:ascii="Times New Roman" w:eastAsia="Cambria" w:hAnsi="Times New Roman" w:cs="Times New Roman"/>
          <w:sz w:val="28"/>
          <w:szCs w:val="28"/>
          <w:lang w:eastAsia="bg-BG"/>
        </w:rPr>
        <w:t>съребрена</w:t>
      </w:r>
      <w:r>
        <w:rPr>
          <w:rFonts w:ascii="Times New Roman" w:eastAsia="Cambria" w:hAnsi="Times New Roman" w:cs="Times New Roman"/>
          <w:sz w:val="28"/>
          <w:szCs w:val="28"/>
          <w:lang w:eastAsia="bg-BG"/>
        </w:rPr>
        <w:t xml:space="preserve"> линия с лица, подали документи</w:t>
      </w:r>
      <w:r w:rsidR="00111D85">
        <w:rPr>
          <w:rFonts w:ascii="Times New Roman" w:eastAsia="Cambria" w:hAnsi="Times New Roman" w:cs="Times New Roman"/>
          <w:sz w:val="28"/>
          <w:szCs w:val="28"/>
          <w:lang w:eastAsia="bg-BG"/>
        </w:rPr>
        <w:t xml:space="preserve"> за </w:t>
      </w:r>
      <w:r w:rsidR="00ED6C7A">
        <w:rPr>
          <w:rFonts w:ascii="Times New Roman" w:eastAsia="Cambria" w:hAnsi="Times New Roman" w:cs="Times New Roman"/>
          <w:sz w:val="28"/>
          <w:szCs w:val="28"/>
          <w:lang w:eastAsia="bg-BG"/>
        </w:rPr>
        <w:t>кандидатстване</w:t>
      </w:r>
    </w:p>
    <w:p w14:paraId="490F3F6A" w14:textId="77777777" w:rsidR="00111D85" w:rsidRDefault="00111D85" w:rsidP="005F48E0">
      <w:pPr>
        <w:pStyle w:val="a3"/>
        <w:numPr>
          <w:ilvl w:val="0"/>
          <w:numId w:val="8"/>
        </w:numPr>
        <w:spacing w:before="120" w:after="120" w:line="276"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В конфликт на интереси</w:t>
      </w:r>
    </w:p>
    <w:p w14:paraId="6900924F" w14:textId="77777777" w:rsidR="00111D85" w:rsidRDefault="00111D85" w:rsidP="00CA1BA6">
      <w:pPr>
        <w:pStyle w:val="a3"/>
        <w:spacing w:before="120" w:after="120" w:line="276" w:lineRule="auto"/>
        <w:ind w:left="0" w:firstLine="36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в началото на всяко заседание членовете на комисиите и външните е</w:t>
      </w:r>
      <w:r w:rsidR="00ED6C7A">
        <w:rPr>
          <w:rFonts w:ascii="Times New Roman" w:eastAsia="Cambria" w:hAnsi="Times New Roman" w:cs="Times New Roman"/>
          <w:sz w:val="28"/>
          <w:szCs w:val="28"/>
          <w:lang w:eastAsia="bg-BG"/>
        </w:rPr>
        <w:t>ксперти подписват декла</w:t>
      </w:r>
      <w:r>
        <w:rPr>
          <w:rFonts w:ascii="Times New Roman" w:eastAsia="Cambria" w:hAnsi="Times New Roman" w:cs="Times New Roman"/>
          <w:sz w:val="28"/>
          <w:szCs w:val="28"/>
          <w:lang w:eastAsia="bg-BG"/>
        </w:rPr>
        <w:t xml:space="preserve">рация, </w:t>
      </w:r>
      <w:r w:rsidR="00ED6C7A">
        <w:rPr>
          <w:rFonts w:ascii="Times New Roman" w:eastAsia="Cambria" w:hAnsi="Times New Roman" w:cs="Times New Roman"/>
          <w:sz w:val="28"/>
          <w:szCs w:val="28"/>
          <w:lang w:eastAsia="bg-BG"/>
        </w:rPr>
        <w:t>удостоверяваща</w:t>
      </w:r>
      <w:r>
        <w:rPr>
          <w:rFonts w:ascii="Times New Roman" w:eastAsia="Cambria" w:hAnsi="Times New Roman" w:cs="Times New Roman"/>
          <w:sz w:val="28"/>
          <w:szCs w:val="28"/>
          <w:lang w:eastAsia="bg-BG"/>
        </w:rPr>
        <w:t xml:space="preserve"> наличие или липса на обстоятелства по ал. 1</w:t>
      </w:r>
    </w:p>
    <w:p w14:paraId="55F9C181" w14:textId="77777777" w:rsidR="00111D85" w:rsidRDefault="00111D85" w:rsidP="00CA1BA6">
      <w:pPr>
        <w:pStyle w:val="a3"/>
        <w:spacing w:before="120" w:after="120" w:line="276" w:lineRule="auto"/>
        <w:ind w:left="0" w:firstLine="36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(3) при наличие на обстоятелства по ал. 1, членовете на комисиите и външните експерти нямат</w:t>
      </w:r>
      <w:r w:rsidR="00ED6C7A">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 xml:space="preserve">право да участват в обсъждането, допускането, оценяването и </w:t>
      </w:r>
      <w:r w:rsidR="00ED6C7A">
        <w:rPr>
          <w:rFonts w:ascii="Times New Roman" w:eastAsia="Cambria" w:hAnsi="Times New Roman" w:cs="Times New Roman"/>
          <w:sz w:val="28"/>
          <w:szCs w:val="28"/>
          <w:lang w:eastAsia="bg-BG"/>
        </w:rPr>
        <w:t>класирането</w:t>
      </w:r>
      <w:r>
        <w:rPr>
          <w:rFonts w:ascii="Times New Roman" w:eastAsia="Cambria" w:hAnsi="Times New Roman" w:cs="Times New Roman"/>
          <w:sz w:val="28"/>
          <w:szCs w:val="28"/>
          <w:lang w:eastAsia="bg-BG"/>
        </w:rPr>
        <w:t xml:space="preserve"> на съответните проектни предложения</w:t>
      </w:r>
    </w:p>
    <w:p w14:paraId="698165C6" w14:textId="77777777" w:rsidR="00111D85" w:rsidRDefault="00111D8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19</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(1) Комисиите по чл. 17 вземат решения с обикновено мнозинство – повече от половината присъстващи членове</w:t>
      </w:r>
      <w:r w:rsidR="00CA1BA6">
        <w:rPr>
          <w:rFonts w:ascii="Times New Roman" w:eastAsia="Cambria" w:hAnsi="Times New Roman" w:cs="Times New Roman"/>
          <w:sz w:val="28"/>
          <w:szCs w:val="28"/>
          <w:lang w:eastAsia="bg-BG"/>
        </w:rPr>
        <w:t>.</w:t>
      </w:r>
    </w:p>
    <w:p w14:paraId="242A5D0F" w14:textId="77777777" w:rsidR="00111D85" w:rsidRDefault="00111D8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Комисиите по чл. 17 могат да заседават и неприсъствено – чрез технически средства. Заседанието се записва, като записът служи за изготвяне на протокола. Окончат</w:t>
      </w:r>
      <w:r w:rsidR="00ED6C7A">
        <w:rPr>
          <w:rFonts w:ascii="Times New Roman" w:eastAsia="Cambria" w:hAnsi="Times New Roman" w:cs="Times New Roman"/>
          <w:sz w:val="28"/>
          <w:szCs w:val="28"/>
          <w:lang w:eastAsia="bg-BG"/>
        </w:rPr>
        <w:t>елният протокол се изпраща по електронен</w:t>
      </w:r>
      <w:r>
        <w:rPr>
          <w:rFonts w:ascii="Times New Roman" w:eastAsia="Cambria" w:hAnsi="Times New Roman" w:cs="Times New Roman"/>
          <w:sz w:val="28"/>
          <w:szCs w:val="28"/>
          <w:lang w:eastAsia="bg-BG"/>
        </w:rPr>
        <w:t xml:space="preserve"> път на членовете на съответната комисия, които имат </w:t>
      </w:r>
      <w:r w:rsidR="00ED6C7A">
        <w:rPr>
          <w:rFonts w:ascii="Times New Roman" w:eastAsia="Cambria" w:hAnsi="Times New Roman" w:cs="Times New Roman"/>
          <w:sz w:val="28"/>
          <w:szCs w:val="28"/>
          <w:lang w:eastAsia="bg-BG"/>
        </w:rPr>
        <w:t>възможност</w:t>
      </w:r>
      <w:r>
        <w:rPr>
          <w:rFonts w:ascii="Times New Roman" w:eastAsia="Cambria" w:hAnsi="Times New Roman" w:cs="Times New Roman"/>
          <w:sz w:val="28"/>
          <w:szCs w:val="28"/>
          <w:lang w:eastAsia="bg-BG"/>
        </w:rPr>
        <w:t xml:space="preserve"> в тридневен срок да представят бележки. След изтичането на този срок Протоколът се подписва от председателят на съответната комисия.</w:t>
      </w:r>
    </w:p>
    <w:p w14:paraId="0840D328" w14:textId="77777777" w:rsidR="00111D85" w:rsidRDefault="00111D8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20</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Допускането, оценяването и класирането се извършва съгласно критериите, посочени в Приложение № 3</w:t>
      </w:r>
    </w:p>
    <w:p w14:paraId="39F15CAE" w14:textId="77777777" w:rsidR="00465715" w:rsidRDefault="00465715" w:rsidP="00CA1BA6">
      <w:pPr>
        <w:pStyle w:val="a3"/>
        <w:spacing w:before="120" w:after="120" w:line="276" w:lineRule="auto"/>
        <w:ind w:left="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21</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За работата на комисиите по чл. 17 съставят протоколи</w:t>
      </w:r>
    </w:p>
    <w:p w14:paraId="7B7D4D0F"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22</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 xml:space="preserve">(1) </w:t>
      </w:r>
      <w:r w:rsidR="00472012">
        <w:rPr>
          <w:rFonts w:ascii="Times New Roman" w:eastAsia="Cambria" w:hAnsi="Times New Roman" w:cs="Times New Roman"/>
          <w:sz w:val="28"/>
          <w:szCs w:val="28"/>
          <w:lang w:eastAsia="bg-BG"/>
        </w:rPr>
        <w:t>Т</w:t>
      </w:r>
      <w:r w:rsidR="00ED6C7A">
        <w:rPr>
          <w:rFonts w:ascii="Times New Roman" w:eastAsia="Cambria" w:hAnsi="Times New Roman" w:cs="Times New Roman"/>
          <w:sz w:val="28"/>
          <w:szCs w:val="28"/>
          <w:lang w:eastAsia="bg-BG"/>
        </w:rPr>
        <w:t>ехническата</w:t>
      </w:r>
      <w:r>
        <w:rPr>
          <w:rFonts w:ascii="Times New Roman" w:eastAsia="Cambria" w:hAnsi="Times New Roman" w:cs="Times New Roman"/>
          <w:sz w:val="28"/>
          <w:szCs w:val="28"/>
          <w:lang w:eastAsia="bg-BG"/>
        </w:rPr>
        <w:t xml:space="preserve"> комисия установява административното </w:t>
      </w:r>
      <w:r w:rsidR="00ED6C7A">
        <w:rPr>
          <w:rFonts w:ascii="Times New Roman" w:eastAsia="Cambria" w:hAnsi="Times New Roman" w:cs="Times New Roman"/>
          <w:sz w:val="28"/>
          <w:szCs w:val="28"/>
          <w:lang w:eastAsia="bg-BG"/>
        </w:rPr>
        <w:t>съответствие</w:t>
      </w:r>
      <w:r>
        <w:rPr>
          <w:rFonts w:ascii="Times New Roman" w:eastAsia="Cambria" w:hAnsi="Times New Roman" w:cs="Times New Roman"/>
          <w:sz w:val="28"/>
          <w:szCs w:val="28"/>
          <w:lang w:eastAsia="bg-BG"/>
        </w:rPr>
        <w:t xml:space="preserve"> и допустимост на кандидата и на самото проектно предложение. Тя </w:t>
      </w:r>
      <w:r w:rsidR="00ED6C7A">
        <w:rPr>
          <w:rFonts w:ascii="Times New Roman" w:eastAsia="Cambria" w:hAnsi="Times New Roman" w:cs="Times New Roman"/>
          <w:sz w:val="28"/>
          <w:szCs w:val="28"/>
          <w:lang w:eastAsia="bg-BG"/>
        </w:rPr>
        <w:t>разглежда</w:t>
      </w:r>
      <w:r>
        <w:rPr>
          <w:rFonts w:ascii="Times New Roman" w:eastAsia="Cambria" w:hAnsi="Times New Roman" w:cs="Times New Roman"/>
          <w:sz w:val="28"/>
          <w:szCs w:val="28"/>
          <w:lang w:eastAsia="bg-BG"/>
        </w:rPr>
        <w:t xml:space="preserve"> и допуска до оценяване проектите, които отговарят на критериите в Приложение № 3</w:t>
      </w:r>
    </w:p>
    <w:p w14:paraId="11022E17"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При установяване на нередности и/или липса на изискуеми документи комисията информира кандидата на посочената от него електронна поща.</w:t>
      </w:r>
    </w:p>
    <w:p w14:paraId="1BAEE2BA" w14:textId="77777777" w:rsidR="00465715" w:rsidRDefault="005D65DD"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(3) В</w:t>
      </w:r>
      <w:r w:rsidR="00465715">
        <w:rPr>
          <w:rFonts w:ascii="Times New Roman" w:eastAsia="Cambria" w:hAnsi="Times New Roman" w:cs="Times New Roman"/>
          <w:sz w:val="28"/>
          <w:szCs w:val="28"/>
          <w:lang w:eastAsia="bg-BG"/>
        </w:rPr>
        <w:t xml:space="preserve"> 3-дневен срок от получаване на</w:t>
      </w:r>
      <w:r w:rsidR="00AF1445">
        <w:rPr>
          <w:rFonts w:ascii="Times New Roman" w:eastAsia="Cambria" w:hAnsi="Times New Roman" w:cs="Times New Roman"/>
          <w:sz w:val="28"/>
          <w:szCs w:val="28"/>
          <w:lang w:eastAsia="bg-BG"/>
        </w:rPr>
        <w:t xml:space="preserve"> уведомителното</w:t>
      </w:r>
      <w:r w:rsidR="00465715">
        <w:rPr>
          <w:rFonts w:ascii="Times New Roman" w:eastAsia="Cambria" w:hAnsi="Times New Roman" w:cs="Times New Roman"/>
          <w:sz w:val="28"/>
          <w:szCs w:val="28"/>
          <w:lang w:eastAsia="bg-BG"/>
        </w:rPr>
        <w:t xml:space="preserve"> писмо кандидатът следва да отстрани допуснатите неточности и/или да представи липсващите документи</w:t>
      </w:r>
    </w:p>
    <w:p w14:paraId="1F3CC028"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(4) Техническата комисия съставя протокол и го предава на Експертната комисия</w:t>
      </w:r>
    </w:p>
    <w:p w14:paraId="78A4760D" w14:textId="77777777" w:rsidR="00465715" w:rsidRPr="00CA1BA6" w:rsidRDefault="00465715" w:rsidP="00CA1BA6">
      <w:pPr>
        <w:spacing w:before="120" w:after="120" w:line="276" w:lineRule="auto"/>
        <w:ind w:firstLine="426"/>
        <w:jc w:val="both"/>
        <w:rPr>
          <w:rFonts w:ascii="Times New Roman" w:eastAsia="Cambria" w:hAnsi="Times New Roman" w:cs="Times New Roman"/>
          <w:sz w:val="28"/>
          <w:szCs w:val="28"/>
          <w:lang w:eastAsia="bg-BG"/>
        </w:rPr>
      </w:pPr>
      <w:r w:rsidRPr="00CA1BA6">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sidRPr="00CA1BA6">
        <w:rPr>
          <w:rFonts w:ascii="Times New Roman" w:eastAsia="Cambria" w:hAnsi="Times New Roman" w:cs="Times New Roman"/>
          <w:sz w:val="28"/>
          <w:szCs w:val="28"/>
          <w:lang w:eastAsia="bg-BG"/>
        </w:rPr>
        <w:t>23</w:t>
      </w:r>
      <w:r w:rsidR="00CA1BA6">
        <w:rPr>
          <w:rFonts w:ascii="Times New Roman" w:eastAsia="Cambria" w:hAnsi="Times New Roman" w:cs="Times New Roman"/>
          <w:sz w:val="28"/>
          <w:szCs w:val="28"/>
          <w:lang w:eastAsia="bg-BG"/>
        </w:rPr>
        <w:t xml:space="preserve">. </w:t>
      </w:r>
      <w:r w:rsidRPr="00CA1BA6">
        <w:rPr>
          <w:rFonts w:ascii="Times New Roman" w:eastAsia="Cambria" w:hAnsi="Times New Roman" w:cs="Times New Roman"/>
          <w:sz w:val="28"/>
          <w:szCs w:val="28"/>
          <w:lang w:eastAsia="bg-BG"/>
        </w:rPr>
        <w:t>(1) Експертната комисия разглежда и оценява допуснатите проектни предложения</w:t>
      </w:r>
    </w:p>
    <w:p w14:paraId="5851C16A"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(2) Експертната комисия може да предложи корекция и/или редукция на бюджета на проекта, както и аргументирани промени в проектните </w:t>
      </w:r>
      <w:r w:rsidR="00AF1445">
        <w:rPr>
          <w:rFonts w:ascii="Times New Roman" w:eastAsia="Cambria" w:hAnsi="Times New Roman" w:cs="Times New Roman"/>
          <w:sz w:val="28"/>
          <w:szCs w:val="28"/>
          <w:lang w:eastAsia="bg-BG"/>
        </w:rPr>
        <w:t>предложения</w:t>
      </w:r>
    </w:p>
    <w:p w14:paraId="5375E08A"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(3) всеки член на комисията оценява индивидуално </w:t>
      </w:r>
      <w:r w:rsidR="00AF1445">
        <w:rPr>
          <w:rFonts w:ascii="Times New Roman" w:eastAsia="Cambria" w:hAnsi="Times New Roman" w:cs="Times New Roman"/>
          <w:sz w:val="28"/>
          <w:szCs w:val="28"/>
          <w:lang w:eastAsia="bg-BG"/>
        </w:rPr>
        <w:t>кандидатстващите</w:t>
      </w:r>
      <w:r>
        <w:rPr>
          <w:rFonts w:ascii="Times New Roman" w:eastAsia="Cambria" w:hAnsi="Times New Roman" w:cs="Times New Roman"/>
          <w:sz w:val="28"/>
          <w:szCs w:val="28"/>
          <w:lang w:eastAsia="bg-BG"/>
        </w:rPr>
        <w:t xml:space="preserve"> проекти</w:t>
      </w:r>
    </w:p>
    <w:p w14:paraId="6C33F096"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 xml:space="preserve">(4) </w:t>
      </w:r>
      <w:r w:rsidR="00AF1445">
        <w:rPr>
          <w:rFonts w:ascii="Times New Roman" w:eastAsia="Cambria" w:hAnsi="Times New Roman" w:cs="Times New Roman"/>
          <w:sz w:val="28"/>
          <w:szCs w:val="28"/>
          <w:lang w:eastAsia="bg-BG"/>
        </w:rPr>
        <w:t>Експертната</w:t>
      </w:r>
      <w:r>
        <w:rPr>
          <w:rFonts w:ascii="Times New Roman" w:eastAsia="Cambria" w:hAnsi="Times New Roman" w:cs="Times New Roman"/>
          <w:sz w:val="28"/>
          <w:szCs w:val="28"/>
          <w:lang w:eastAsia="bg-BG"/>
        </w:rPr>
        <w:t xml:space="preserve"> комисия изготвя протокол със Списък с допуснатите за финансиране проекти, съдържащ имената на кандидата и на проекта и размера на отпуснатото фина</w:t>
      </w:r>
      <w:r w:rsidR="003F7F15">
        <w:rPr>
          <w:rFonts w:ascii="Times New Roman" w:eastAsia="Cambria" w:hAnsi="Times New Roman" w:cs="Times New Roman"/>
          <w:sz w:val="28"/>
          <w:szCs w:val="28"/>
          <w:lang w:eastAsia="bg-BG"/>
        </w:rPr>
        <w:t>н</w:t>
      </w:r>
      <w:r>
        <w:rPr>
          <w:rFonts w:ascii="Times New Roman" w:eastAsia="Cambria" w:hAnsi="Times New Roman" w:cs="Times New Roman"/>
          <w:sz w:val="28"/>
          <w:szCs w:val="28"/>
          <w:lang w:eastAsia="bg-BG"/>
        </w:rPr>
        <w:t>сиране, както и</w:t>
      </w:r>
      <w:r w:rsidR="00AF1445">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направените предложения за промени в проектите и/или техните бюджети.</w:t>
      </w:r>
    </w:p>
    <w:p w14:paraId="1FA19E42" w14:textId="1C0CB21F"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(5) Протоколът се подписва от всички членове на</w:t>
      </w:r>
      <w:r w:rsidR="00AF1445">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комисията и се представя за утвърждаване на кмета на Община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p>
    <w:p w14:paraId="164115E2" w14:textId="77777777" w:rsidR="00465715" w:rsidRDefault="0046571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w:t>
      </w:r>
      <w:r w:rsidR="00AF1445">
        <w:rPr>
          <w:rFonts w:ascii="Times New Roman" w:eastAsia="Cambria" w:hAnsi="Times New Roman" w:cs="Times New Roman"/>
          <w:sz w:val="28"/>
          <w:szCs w:val="28"/>
          <w:lang w:eastAsia="bg-BG"/>
        </w:rPr>
        <w:t>6) В срок от 3 работни дни след утвърждаването на протокола одобрените и неодобрените проектни предложения се оповестяват на официалната интернет страница на общината</w:t>
      </w:r>
    </w:p>
    <w:p w14:paraId="59F132A7" w14:textId="2BF1764B" w:rsidR="00AF1445" w:rsidRDefault="00AF144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24</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В случаите, когато Експертната комисия класира проект, но направи редукция на бюджета и/или аргументирани промени в проектното предложение, кандидатът е длъжен в едноседмичен срок след публичното оповестяване на класирането на сайта на Общината, писмено да потвърди, че ще реализира проекта съобразно промените и да заведе в деловодството 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sidR="003F7F15">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актуализиран бюджет</w:t>
      </w:r>
    </w:p>
    <w:p w14:paraId="15310950" w14:textId="77777777" w:rsidR="00AF1445" w:rsidRDefault="00AF144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25</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В случай, че кандидатът не спази сроковете по чл. 24, проектът отпада и неговото място заема проект, включен в списъкът с резерви, събрал най-голям брой точки.</w:t>
      </w:r>
    </w:p>
    <w:p w14:paraId="153EF0F8" w14:textId="77777777" w:rsidR="00AF1445" w:rsidRDefault="00AF1445"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26</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Финансиране получават проектите, класирани в низходящ ред до изчерпване на отпуснатите по съответното направление средства </w:t>
      </w:r>
    </w:p>
    <w:p w14:paraId="2AAF28B2" w14:textId="77777777" w:rsidR="00AF1445" w:rsidRDefault="00AF1445" w:rsidP="00CA1BA6">
      <w:pPr>
        <w:pStyle w:val="a3"/>
        <w:spacing w:before="120" w:after="120" w:line="276" w:lineRule="auto"/>
        <w:ind w:left="0" w:firstLine="360"/>
        <w:jc w:val="both"/>
        <w:rPr>
          <w:rFonts w:ascii="Times New Roman" w:eastAsia="Cambria" w:hAnsi="Times New Roman" w:cs="Times New Roman"/>
          <w:sz w:val="28"/>
          <w:szCs w:val="28"/>
          <w:lang w:val="en-US" w:eastAsia="bg-BG"/>
        </w:rPr>
      </w:pPr>
      <w:r>
        <w:rPr>
          <w:rFonts w:ascii="Times New Roman" w:eastAsia="Cambria" w:hAnsi="Times New Roman" w:cs="Times New Roman"/>
          <w:sz w:val="28"/>
          <w:szCs w:val="28"/>
          <w:lang w:eastAsia="bg-BG"/>
        </w:rPr>
        <w:t>Чл.</w:t>
      </w:r>
      <w:r w:rsidR="005D65D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27</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С класираните и утвърдени за финансиране кандидати се сключва договор</w:t>
      </w:r>
      <w:r w:rsidR="005D65DD">
        <w:rPr>
          <w:rFonts w:ascii="Times New Roman" w:eastAsia="Cambria" w:hAnsi="Times New Roman" w:cs="Times New Roman"/>
          <w:sz w:val="28"/>
          <w:szCs w:val="28"/>
          <w:lang w:eastAsia="bg-BG"/>
        </w:rPr>
        <w:t>.</w:t>
      </w:r>
    </w:p>
    <w:p w14:paraId="1CB8FCE6" w14:textId="77777777" w:rsidR="003F7B48" w:rsidRPr="003F7B48" w:rsidRDefault="003F7B48" w:rsidP="00111D85">
      <w:pPr>
        <w:pStyle w:val="a3"/>
        <w:spacing w:before="120" w:after="120" w:line="276" w:lineRule="auto"/>
        <w:jc w:val="both"/>
        <w:rPr>
          <w:rFonts w:ascii="Times New Roman" w:eastAsia="Cambria" w:hAnsi="Times New Roman" w:cs="Times New Roman"/>
          <w:sz w:val="28"/>
          <w:szCs w:val="28"/>
          <w:lang w:val="en-US" w:eastAsia="bg-BG"/>
        </w:rPr>
      </w:pPr>
    </w:p>
    <w:p w14:paraId="7FCABAEC" w14:textId="77777777" w:rsidR="00111D85" w:rsidRPr="005D65DD" w:rsidRDefault="00ED6C7A" w:rsidP="005D65DD">
      <w:pPr>
        <w:pStyle w:val="a3"/>
        <w:numPr>
          <w:ilvl w:val="0"/>
          <w:numId w:val="11"/>
        </w:numPr>
        <w:spacing w:before="120" w:after="120" w:line="276" w:lineRule="auto"/>
        <w:ind w:left="851" w:hanging="425"/>
        <w:jc w:val="center"/>
        <w:rPr>
          <w:rFonts w:ascii="Times New Roman" w:eastAsia="Cambria" w:hAnsi="Times New Roman" w:cs="Times New Roman"/>
          <w:b/>
          <w:sz w:val="28"/>
          <w:szCs w:val="28"/>
          <w:lang w:eastAsia="bg-BG"/>
        </w:rPr>
      </w:pPr>
      <w:r w:rsidRPr="005D65DD">
        <w:rPr>
          <w:rFonts w:ascii="Times New Roman" w:eastAsia="Cambria" w:hAnsi="Times New Roman" w:cs="Times New Roman"/>
          <w:b/>
          <w:sz w:val="28"/>
          <w:szCs w:val="28"/>
          <w:lang w:eastAsia="bg-BG"/>
        </w:rPr>
        <w:t>РЕД И НАЧИН НА КАНДИДАСТВАНЕ</w:t>
      </w:r>
    </w:p>
    <w:p w14:paraId="1F71F8DB" w14:textId="77777777" w:rsidR="005D65DD" w:rsidRDefault="005D65DD" w:rsidP="005D65DD">
      <w:pPr>
        <w:pStyle w:val="a3"/>
        <w:spacing w:before="120" w:after="120" w:line="276" w:lineRule="auto"/>
        <w:ind w:left="851"/>
        <w:rPr>
          <w:rFonts w:ascii="Times New Roman" w:eastAsia="Cambria" w:hAnsi="Times New Roman" w:cs="Times New Roman"/>
          <w:sz w:val="28"/>
          <w:szCs w:val="28"/>
          <w:lang w:eastAsia="bg-BG"/>
        </w:rPr>
      </w:pPr>
    </w:p>
    <w:p w14:paraId="7264AC9E" w14:textId="5371EA73" w:rsidR="003F7F15" w:rsidRDefault="00C4513A"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28</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Организационно-административното обслужване на Механизма се извършва от</w:t>
      </w:r>
      <w:r w:rsidR="00DA7C95">
        <w:rPr>
          <w:rFonts w:ascii="Times New Roman" w:eastAsia="Cambria" w:hAnsi="Times New Roman" w:cs="Times New Roman"/>
          <w:sz w:val="28"/>
          <w:szCs w:val="28"/>
          <w:lang w:eastAsia="bg-BG"/>
        </w:rPr>
        <w:t xml:space="preserve"> Община  </w:t>
      </w:r>
      <w:r w:rsidR="00EB196D" w:rsidRPr="00EB196D">
        <w:rPr>
          <w:rFonts w:ascii="Times New Roman" w:eastAsia="Cambria" w:hAnsi="Times New Roman" w:cs="Times New Roman"/>
          <w:sz w:val="28"/>
          <w:szCs w:val="28"/>
          <w:lang w:eastAsia="bg-BG"/>
        </w:rPr>
        <w:t>Момчилград</w:t>
      </w:r>
    </w:p>
    <w:p w14:paraId="1B3F190B" w14:textId="700ABD32" w:rsidR="00C4513A" w:rsidRDefault="00C4513A" w:rsidP="00CA1BA6">
      <w:pPr>
        <w:pStyle w:val="a3"/>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29</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Пакетът с документи по Механизма се публикува на сайта на Община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Pr>
          <w:rFonts w:ascii="Times New Roman" w:eastAsia="Cambria" w:hAnsi="Times New Roman" w:cs="Times New Roman"/>
          <w:sz w:val="28"/>
          <w:szCs w:val="28"/>
          <w:lang w:eastAsia="bg-BG"/>
        </w:rPr>
        <w:t>:</w:t>
      </w:r>
    </w:p>
    <w:p w14:paraId="5EB08759" w14:textId="77F5816E" w:rsidR="00C4513A" w:rsidRPr="00CA1BA6" w:rsidRDefault="00C4513A" w:rsidP="00CA1BA6">
      <w:pPr>
        <w:pStyle w:val="a3"/>
        <w:numPr>
          <w:ilvl w:val="0"/>
          <w:numId w:val="9"/>
        </w:numPr>
        <w:spacing w:before="120" w:after="120" w:line="276" w:lineRule="auto"/>
        <w:jc w:val="both"/>
        <w:rPr>
          <w:rFonts w:ascii="Times New Roman" w:eastAsia="Cambria" w:hAnsi="Times New Roman" w:cs="Times New Roman"/>
          <w:sz w:val="28"/>
          <w:szCs w:val="28"/>
          <w:highlight w:val="yellow"/>
          <w:lang w:eastAsia="bg-BG"/>
        </w:rPr>
      </w:pPr>
      <w:r w:rsidRPr="00CA1BA6">
        <w:rPr>
          <w:rFonts w:ascii="Times New Roman" w:eastAsia="Cambria" w:hAnsi="Times New Roman" w:cs="Times New Roman"/>
          <w:sz w:val="28"/>
          <w:szCs w:val="28"/>
          <w:lang w:eastAsia="bg-BG"/>
        </w:rPr>
        <w:t>Правилник на Фонд “Култура“ на Община</w:t>
      </w:r>
      <w:r w:rsidR="003F7F15" w:rsidRPr="00CA1BA6">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p>
    <w:p w14:paraId="35453EB2" w14:textId="77777777" w:rsidR="00C4513A" w:rsidRDefault="00C4513A" w:rsidP="00C4513A">
      <w:pPr>
        <w:pStyle w:val="a3"/>
        <w:numPr>
          <w:ilvl w:val="0"/>
          <w:numId w:val="9"/>
        </w:numPr>
        <w:spacing w:before="120" w:after="120" w:line="276"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Формуляр за кандидатстване (Приложение № 1)</w:t>
      </w:r>
    </w:p>
    <w:p w14:paraId="3C82F294" w14:textId="77777777" w:rsidR="00C4513A" w:rsidRDefault="00C4513A" w:rsidP="00C4513A">
      <w:pPr>
        <w:pStyle w:val="a3"/>
        <w:numPr>
          <w:ilvl w:val="0"/>
          <w:numId w:val="9"/>
        </w:numPr>
        <w:spacing w:before="120" w:after="120" w:line="276"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Декларация за попълване от кандидата по образец (Приложение №2)</w:t>
      </w:r>
    </w:p>
    <w:p w14:paraId="06A0EF49" w14:textId="77777777" w:rsidR="00C4513A" w:rsidRDefault="00C4513A" w:rsidP="00C4513A">
      <w:pPr>
        <w:pStyle w:val="a3"/>
        <w:numPr>
          <w:ilvl w:val="0"/>
          <w:numId w:val="9"/>
        </w:numPr>
        <w:spacing w:before="120" w:after="120" w:line="276"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Критерии за допустимост и за оценка на проектните предложения (Приложение №3)</w:t>
      </w:r>
    </w:p>
    <w:p w14:paraId="67087CFD" w14:textId="77777777" w:rsidR="00C4513A" w:rsidRDefault="00C4513A" w:rsidP="00C4513A">
      <w:pPr>
        <w:pStyle w:val="a3"/>
        <w:numPr>
          <w:ilvl w:val="0"/>
          <w:numId w:val="9"/>
        </w:numPr>
        <w:spacing w:before="120" w:after="120" w:line="276" w:lineRule="auto"/>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Формуляр за окончателен съдържателен финансов отчет (Приложение № 4)</w:t>
      </w:r>
    </w:p>
    <w:p w14:paraId="4BAFDBF6" w14:textId="77777777" w:rsidR="00C4513A" w:rsidRPr="00CA1BA6" w:rsidRDefault="00C4513A" w:rsidP="00CA1BA6">
      <w:pPr>
        <w:spacing w:before="120" w:after="120" w:line="276" w:lineRule="auto"/>
        <w:jc w:val="both"/>
        <w:rPr>
          <w:rFonts w:ascii="Times New Roman" w:eastAsia="Cambria" w:hAnsi="Times New Roman" w:cs="Times New Roman"/>
          <w:sz w:val="28"/>
          <w:szCs w:val="28"/>
          <w:lang w:eastAsia="bg-BG"/>
        </w:rPr>
      </w:pPr>
      <w:r w:rsidRPr="00CA1BA6">
        <w:rPr>
          <w:rFonts w:ascii="Times New Roman" w:eastAsia="Cambria" w:hAnsi="Times New Roman" w:cs="Times New Roman"/>
          <w:sz w:val="28"/>
          <w:szCs w:val="28"/>
          <w:lang w:eastAsia="bg-BG"/>
        </w:rPr>
        <w:t>Чл. 30. Кандидатите представят следните документи:</w:t>
      </w:r>
    </w:p>
    <w:p w14:paraId="34965558" w14:textId="77777777" w:rsidR="00C4513A" w:rsidRDefault="00C4513A" w:rsidP="00CA1BA6">
      <w:pPr>
        <w:pStyle w:val="a3"/>
        <w:numPr>
          <w:ilvl w:val="0"/>
          <w:numId w:val="10"/>
        </w:numPr>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Формуляр за кандидатстване по образец (Приложение № 1)</w:t>
      </w:r>
    </w:p>
    <w:p w14:paraId="0654D6CE" w14:textId="77777777" w:rsidR="00204509" w:rsidRDefault="00C4513A" w:rsidP="00CA1BA6">
      <w:pPr>
        <w:pStyle w:val="a3"/>
        <w:numPr>
          <w:ilvl w:val="0"/>
          <w:numId w:val="10"/>
        </w:numPr>
        <w:spacing w:before="120" w:after="120" w:line="276" w:lineRule="auto"/>
        <w:ind w:left="0" w:firstLine="426"/>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Декларация за</w:t>
      </w:r>
      <w:r w:rsidR="00204509">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попълване от кандидата по образец (Приложение №2)</w:t>
      </w:r>
    </w:p>
    <w:p w14:paraId="7FC15B66" w14:textId="77777777" w:rsidR="00204509" w:rsidRDefault="00204509" w:rsidP="00CA1BA6">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31</w:t>
      </w:r>
      <w:r w:rsidR="00CA1BA6">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(1) Документите за кандидатстване се подават на хартиен и на електронен носител, запечатан плик с четливо изписано името на кандидата и наименованието на проектното предложение.</w:t>
      </w:r>
    </w:p>
    <w:p w14:paraId="37DC4B98" w14:textId="32DBF259" w:rsidR="00204509" w:rsidRDefault="00204509"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(2) Кандидатът подава документите в</w:t>
      </w:r>
      <w:r w:rsidR="003F7F15">
        <w:rPr>
          <w:rFonts w:ascii="Times New Roman" w:eastAsia="Cambria" w:hAnsi="Times New Roman" w:cs="Times New Roman"/>
          <w:sz w:val="28"/>
          <w:szCs w:val="28"/>
          <w:lang w:eastAsia="bg-BG"/>
        </w:rPr>
        <w:t xml:space="preserve"> деловодството на</w:t>
      </w:r>
      <w:r w:rsidR="00921D6D">
        <w:rPr>
          <w:rFonts w:ascii="Times New Roman" w:eastAsia="Cambria" w:hAnsi="Times New Roman" w:cs="Times New Roman"/>
          <w:sz w:val="28"/>
          <w:szCs w:val="28"/>
          <w:lang w:eastAsia="bg-BG"/>
        </w:rPr>
        <w:t xml:space="preserve"> О</w:t>
      </w:r>
      <w:r>
        <w:rPr>
          <w:rFonts w:ascii="Times New Roman" w:eastAsia="Cambria" w:hAnsi="Times New Roman" w:cs="Times New Roman"/>
          <w:sz w:val="28"/>
          <w:szCs w:val="28"/>
          <w:lang w:eastAsia="bg-BG"/>
        </w:rPr>
        <w:t>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Pr>
          <w:rFonts w:ascii="Times New Roman" w:eastAsia="Cambria" w:hAnsi="Times New Roman" w:cs="Times New Roman"/>
          <w:sz w:val="28"/>
          <w:szCs w:val="28"/>
          <w:lang w:eastAsia="bg-BG"/>
        </w:rPr>
        <w:t xml:space="preserve"> </w:t>
      </w:r>
    </w:p>
    <w:p w14:paraId="194CE3A8" w14:textId="77777777" w:rsidR="00204509" w:rsidRDefault="00204509" w:rsidP="00CA1BA6">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(3) в случай, че кандидатът изпраща документите си чрез препоръчано писмо или ку</w:t>
      </w:r>
      <w:r w:rsidR="003F7F15">
        <w:rPr>
          <w:rFonts w:ascii="Times New Roman" w:eastAsia="Cambria" w:hAnsi="Times New Roman" w:cs="Times New Roman"/>
          <w:sz w:val="28"/>
          <w:szCs w:val="28"/>
          <w:lang w:eastAsia="bg-BG"/>
        </w:rPr>
        <w:t>р</w:t>
      </w:r>
      <w:r>
        <w:rPr>
          <w:rFonts w:ascii="Times New Roman" w:eastAsia="Cambria" w:hAnsi="Times New Roman" w:cs="Times New Roman"/>
          <w:sz w:val="28"/>
          <w:szCs w:val="28"/>
          <w:lang w:eastAsia="bg-BG"/>
        </w:rPr>
        <w:t>иерска служба, разходите са за негова сметка. Той следва да изпрати документите се за участие така, че да обезпечи тяхното пристигане на посочения адрес преди изтичане на крайният срок. Рискът от тяхната забава или загубване се носи от кандидата.</w:t>
      </w:r>
    </w:p>
    <w:p w14:paraId="35C66AEA" w14:textId="77777777" w:rsidR="00204509" w:rsidRDefault="00204509" w:rsidP="00204509">
      <w:pPr>
        <w:pStyle w:val="a3"/>
        <w:spacing w:before="120" w:after="120" w:line="276" w:lineRule="auto"/>
        <w:ind w:left="1440"/>
        <w:jc w:val="both"/>
        <w:rPr>
          <w:rFonts w:ascii="Times New Roman" w:eastAsia="Cambria" w:hAnsi="Times New Roman" w:cs="Times New Roman"/>
          <w:sz w:val="28"/>
          <w:szCs w:val="28"/>
          <w:lang w:eastAsia="bg-BG"/>
        </w:rPr>
      </w:pPr>
    </w:p>
    <w:p w14:paraId="18006668" w14:textId="77777777" w:rsidR="00204509" w:rsidRPr="005D65DD" w:rsidRDefault="00204509" w:rsidP="005D65DD">
      <w:pPr>
        <w:pStyle w:val="a3"/>
        <w:numPr>
          <w:ilvl w:val="0"/>
          <w:numId w:val="11"/>
        </w:numPr>
        <w:spacing w:before="120" w:after="120" w:line="276" w:lineRule="auto"/>
        <w:ind w:left="709" w:hanging="349"/>
        <w:jc w:val="center"/>
        <w:rPr>
          <w:rFonts w:ascii="Times New Roman" w:eastAsia="Cambria" w:hAnsi="Times New Roman" w:cs="Times New Roman"/>
          <w:b/>
          <w:sz w:val="28"/>
          <w:szCs w:val="28"/>
          <w:lang w:eastAsia="bg-BG"/>
        </w:rPr>
      </w:pPr>
      <w:r w:rsidRPr="005D65DD">
        <w:rPr>
          <w:rFonts w:ascii="Times New Roman" w:eastAsia="Cambria" w:hAnsi="Times New Roman" w:cs="Times New Roman"/>
          <w:b/>
          <w:sz w:val="28"/>
          <w:szCs w:val="28"/>
          <w:lang w:eastAsia="bg-BG"/>
        </w:rPr>
        <w:t>СКЛЮЧВАНЕ НА ДОГОВОР И МОНИТОРИГ</w:t>
      </w:r>
    </w:p>
    <w:p w14:paraId="62655DA0" w14:textId="77777777" w:rsidR="00204509" w:rsidRDefault="00204509" w:rsidP="00204509">
      <w:pPr>
        <w:pStyle w:val="a3"/>
        <w:spacing w:before="120" w:after="120" w:line="276" w:lineRule="auto"/>
        <w:ind w:left="1440"/>
        <w:jc w:val="both"/>
        <w:rPr>
          <w:rFonts w:ascii="Times New Roman" w:eastAsia="Cambria" w:hAnsi="Times New Roman" w:cs="Times New Roman"/>
          <w:sz w:val="28"/>
          <w:szCs w:val="28"/>
          <w:lang w:eastAsia="bg-BG"/>
        </w:rPr>
      </w:pPr>
    </w:p>
    <w:p w14:paraId="65C5A5A7" w14:textId="3B0F623C" w:rsidR="00204509" w:rsidRDefault="00204509"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472012">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32</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Договорите за финансиране на одобрените проекти </w:t>
      </w:r>
      <w:r w:rsidR="00921D6D">
        <w:rPr>
          <w:rFonts w:ascii="Times New Roman" w:eastAsia="Cambria" w:hAnsi="Times New Roman" w:cs="Times New Roman"/>
          <w:sz w:val="28"/>
          <w:szCs w:val="28"/>
          <w:lang w:eastAsia="bg-BG"/>
        </w:rPr>
        <w:t>се сключват от кмета на О</w:t>
      </w:r>
      <w:r>
        <w:rPr>
          <w:rFonts w:ascii="Times New Roman" w:eastAsia="Cambria" w:hAnsi="Times New Roman" w:cs="Times New Roman"/>
          <w:sz w:val="28"/>
          <w:szCs w:val="28"/>
          <w:lang w:eastAsia="bg-BG"/>
        </w:rPr>
        <w:t>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Pr>
          <w:rFonts w:ascii="Times New Roman" w:eastAsia="Cambria" w:hAnsi="Times New Roman" w:cs="Times New Roman"/>
          <w:sz w:val="28"/>
          <w:szCs w:val="28"/>
          <w:lang w:eastAsia="bg-BG"/>
        </w:rPr>
        <w:t xml:space="preserve"> </w:t>
      </w:r>
      <w:r w:rsidR="00BF4A62">
        <w:rPr>
          <w:rFonts w:ascii="Times New Roman" w:eastAsia="Cambria" w:hAnsi="Times New Roman" w:cs="Times New Roman"/>
          <w:sz w:val="28"/>
          <w:szCs w:val="28"/>
          <w:lang w:eastAsia="bg-BG"/>
        </w:rPr>
        <w:t>Одобрената</w:t>
      </w:r>
      <w:r>
        <w:rPr>
          <w:rFonts w:ascii="Times New Roman" w:eastAsia="Cambria" w:hAnsi="Times New Roman" w:cs="Times New Roman"/>
          <w:sz w:val="28"/>
          <w:szCs w:val="28"/>
          <w:lang w:eastAsia="bg-BG"/>
        </w:rPr>
        <w:t xml:space="preserve"> </w:t>
      </w:r>
      <w:r w:rsidR="00BF4A62">
        <w:rPr>
          <w:rFonts w:ascii="Times New Roman" w:eastAsia="Cambria" w:hAnsi="Times New Roman" w:cs="Times New Roman"/>
          <w:sz w:val="28"/>
          <w:szCs w:val="28"/>
          <w:lang w:eastAsia="bg-BG"/>
        </w:rPr>
        <w:t>проектно</w:t>
      </w:r>
      <w:r>
        <w:rPr>
          <w:rFonts w:ascii="Times New Roman" w:eastAsia="Cambria" w:hAnsi="Times New Roman" w:cs="Times New Roman"/>
          <w:sz w:val="28"/>
          <w:szCs w:val="28"/>
          <w:lang w:eastAsia="bg-BG"/>
        </w:rPr>
        <w:t xml:space="preserve"> предложение и неговият </w:t>
      </w:r>
      <w:r w:rsidR="00BF4A62">
        <w:rPr>
          <w:rFonts w:ascii="Times New Roman" w:eastAsia="Cambria" w:hAnsi="Times New Roman" w:cs="Times New Roman"/>
          <w:sz w:val="28"/>
          <w:szCs w:val="28"/>
          <w:lang w:eastAsia="bg-BG"/>
        </w:rPr>
        <w:t>бюджет</w:t>
      </w:r>
      <w:r>
        <w:rPr>
          <w:rFonts w:ascii="Times New Roman" w:eastAsia="Cambria" w:hAnsi="Times New Roman" w:cs="Times New Roman"/>
          <w:sz w:val="28"/>
          <w:szCs w:val="28"/>
          <w:lang w:eastAsia="bg-BG"/>
        </w:rPr>
        <w:t xml:space="preserve"> са неразделна част от договора.</w:t>
      </w:r>
    </w:p>
    <w:p w14:paraId="6A70F266" w14:textId="77777777" w:rsidR="00204509" w:rsidRDefault="00204509"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472012">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33</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Текущият мониторинг и контролът по изпълнението и отчитането на </w:t>
      </w:r>
      <w:r w:rsidR="00BF4A62">
        <w:rPr>
          <w:rFonts w:ascii="Times New Roman" w:eastAsia="Cambria" w:hAnsi="Times New Roman" w:cs="Times New Roman"/>
          <w:sz w:val="28"/>
          <w:szCs w:val="28"/>
          <w:lang w:eastAsia="bg-BG"/>
        </w:rPr>
        <w:t>финансираните</w:t>
      </w:r>
      <w:r>
        <w:rPr>
          <w:rFonts w:ascii="Times New Roman" w:eastAsia="Cambria" w:hAnsi="Times New Roman" w:cs="Times New Roman"/>
          <w:sz w:val="28"/>
          <w:szCs w:val="28"/>
          <w:lang w:eastAsia="bg-BG"/>
        </w:rPr>
        <w:t xml:space="preserve"> проекти се извършва от </w:t>
      </w:r>
      <w:r w:rsidR="00BF4A62">
        <w:rPr>
          <w:rFonts w:ascii="Times New Roman" w:eastAsia="Cambria" w:hAnsi="Times New Roman" w:cs="Times New Roman"/>
          <w:sz w:val="28"/>
          <w:szCs w:val="28"/>
          <w:lang w:eastAsia="bg-BG"/>
        </w:rPr>
        <w:t>членовете</w:t>
      </w:r>
      <w:r>
        <w:rPr>
          <w:rFonts w:ascii="Times New Roman" w:eastAsia="Cambria" w:hAnsi="Times New Roman" w:cs="Times New Roman"/>
          <w:sz w:val="28"/>
          <w:szCs w:val="28"/>
          <w:lang w:eastAsia="bg-BG"/>
        </w:rPr>
        <w:t xml:space="preserve"> на </w:t>
      </w:r>
      <w:r w:rsidR="00BF4A62">
        <w:rPr>
          <w:rFonts w:ascii="Times New Roman" w:eastAsia="Cambria" w:hAnsi="Times New Roman" w:cs="Times New Roman"/>
          <w:sz w:val="28"/>
          <w:szCs w:val="28"/>
          <w:lang w:eastAsia="bg-BG"/>
        </w:rPr>
        <w:t>Експертната</w:t>
      </w:r>
      <w:r>
        <w:rPr>
          <w:rFonts w:ascii="Times New Roman" w:eastAsia="Cambria" w:hAnsi="Times New Roman" w:cs="Times New Roman"/>
          <w:sz w:val="28"/>
          <w:szCs w:val="28"/>
          <w:lang w:eastAsia="bg-BG"/>
        </w:rPr>
        <w:t xml:space="preserve"> комисия</w:t>
      </w:r>
    </w:p>
    <w:p w14:paraId="0A102121" w14:textId="79BA09C2" w:rsidR="00204509" w:rsidRDefault="00204509"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472012">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34</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След приключване на проекта бенефициентът представя в </w:t>
      </w:r>
      <w:r w:rsidR="00BF4A62">
        <w:rPr>
          <w:rFonts w:ascii="Times New Roman" w:eastAsia="Cambria" w:hAnsi="Times New Roman" w:cs="Times New Roman"/>
          <w:sz w:val="28"/>
          <w:szCs w:val="28"/>
          <w:lang w:eastAsia="bg-BG"/>
        </w:rPr>
        <w:t>Община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Pr>
          <w:rFonts w:ascii="Times New Roman" w:eastAsia="Cambria" w:hAnsi="Times New Roman" w:cs="Times New Roman"/>
          <w:sz w:val="28"/>
          <w:szCs w:val="28"/>
          <w:lang w:eastAsia="bg-BG"/>
        </w:rPr>
        <w:t xml:space="preserve"> на хартиен и електронен насител отчет (Приложение № 4)</w:t>
      </w:r>
      <w:r w:rsidR="00BF4A62">
        <w:rPr>
          <w:rFonts w:ascii="Times New Roman" w:eastAsia="Cambria" w:hAnsi="Times New Roman" w:cs="Times New Roman"/>
          <w:sz w:val="28"/>
          <w:szCs w:val="28"/>
          <w:lang w:eastAsia="bg-BG"/>
        </w:rPr>
        <w:t>, съдържащ необходимите технически и финансови данни за реализация на проекта. Отчетът се придружава със заверени копия на оригиналните разплащателни документи.</w:t>
      </w:r>
    </w:p>
    <w:p w14:paraId="27D39BF2" w14:textId="33F34A88" w:rsidR="00BF4A62" w:rsidRDefault="00BF4A62"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35</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Комисията по чл. 17, ал. 3 разглежда отчетите и съставя протокол, в който предлага на кмета на Община</w:t>
      </w:r>
      <w:r w:rsidR="003F7F15">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 xml:space="preserve">Момчилград </w:t>
      </w:r>
      <w:r>
        <w:rPr>
          <w:rFonts w:ascii="Times New Roman" w:eastAsia="Cambria" w:hAnsi="Times New Roman" w:cs="Times New Roman"/>
          <w:sz w:val="28"/>
          <w:szCs w:val="28"/>
          <w:lang w:eastAsia="bg-BG"/>
        </w:rPr>
        <w:t>Да приеме напълно, отчасти или да не приеме изпълнението на съответния проект, финансиран от фонд “Култура“</w:t>
      </w:r>
      <w:r w:rsidR="003F7F15">
        <w:rPr>
          <w:rFonts w:ascii="Times New Roman" w:eastAsia="Cambria" w:hAnsi="Times New Roman" w:cs="Times New Roman"/>
          <w:sz w:val="28"/>
          <w:szCs w:val="28"/>
          <w:lang w:eastAsia="bg-BG"/>
        </w:rPr>
        <w:t xml:space="preserve"> и</w:t>
      </w:r>
      <w:r>
        <w:rPr>
          <w:rFonts w:ascii="Times New Roman" w:eastAsia="Cambria" w:hAnsi="Times New Roman" w:cs="Times New Roman"/>
          <w:sz w:val="28"/>
          <w:szCs w:val="28"/>
          <w:lang w:eastAsia="bg-BG"/>
        </w:rPr>
        <w:t xml:space="preserve"> по Механизма.</w:t>
      </w:r>
    </w:p>
    <w:p w14:paraId="7C126C26" w14:textId="3E0AE9BF" w:rsidR="00BF4A62" w:rsidRDefault="00BF4A62"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w:t>
      </w:r>
      <w:r w:rsidR="00472012">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34</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При непълно и некоректно отчитане на проекта, както и при неизпълнение на клаузи от сключения договор и/или разходване на получените от фонд </w:t>
      </w:r>
      <w:r w:rsidR="00921D6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Култура</w:t>
      </w:r>
      <w:r w:rsidR="00921D6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средства по Механизма не по предназначение</w:t>
      </w:r>
      <w:r w:rsidR="00921D6D">
        <w:rPr>
          <w:rFonts w:ascii="Times New Roman" w:eastAsia="Cambria" w:hAnsi="Times New Roman" w:cs="Times New Roman"/>
          <w:sz w:val="28"/>
          <w:szCs w:val="28"/>
          <w:lang w:eastAsia="bg-BG"/>
        </w:rPr>
        <w:t>, бенефициента възстановява на</w:t>
      </w:r>
      <w:r w:rsidR="00EB196D">
        <w:rPr>
          <w:rFonts w:ascii="Times New Roman" w:eastAsia="Cambria" w:hAnsi="Times New Roman" w:cs="Times New Roman"/>
          <w:sz w:val="28"/>
          <w:szCs w:val="28"/>
          <w:lang w:eastAsia="bg-BG"/>
        </w:rPr>
        <w:t xml:space="preserve"> </w:t>
      </w:r>
      <w:r w:rsidR="00921D6D">
        <w:rPr>
          <w:rFonts w:ascii="Times New Roman" w:eastAsia="Cambria" w:hAnsi="Times New Roman" w:cs="Times New Roman"/>
          <w:sz w:val="28"/>
          <w:szCs w:val="28"/>
          <w:lang w:eastAsia="bg-BG"/>
        </w:rPr>
        <w:t>О</w:t>
      </w:r>
      <w:r>
        <w:rPr>
          <w:rFonts w:ascii="Times New Roman" w:eastAsia="Cambria" w:hAnsi="Times New Roman" w:cs="Times New Roman"/>
          <w:sz w:val="28"/>
          <w:szCs w:val="28"/>
          <w:lang w:eastAsia="bg-BG"/>
        </w:rPr>
        <w:t>бщина</w:t>
      </w:r>
      <w:r w:rsidR="00EB196D">
        <w:rPr>
          <w:rFonts w:ascii="Times New Roman" w:eastAsia="Cambria" w:hAnsi="Times New Roman" w:cs="Times New Roman"/>
          <w:sz w:val="28"/>
          <w:szCs w:val="28"/>
          <w:lang w:eastAsia="bg-BG"/>
        </w:rPr>
        <w:t xml:space="preserve"> </w:t>
      </w:r>
      <w:r w:rsidR="00EB196D" w:rsidRPr="00EB196D">
        <w:rPr>
          <w:rFonts w:ascii="Times New Roman" w:eastAsia="Cambria" w:hAnsi="Times New Roman" w:cs="Times New Roman"/>
          <w:sz w:val="28"/>
          <w:szCs w:val="28"/>
          <w:lang w:eastAsia="bg-BG"/>
        </w:rPr>
        <w:t>Момчилград</w:t>
      </w:r>
      <w:r w:rsidR="00EB196D">
        <w:rPr>
          <w:rFonts w:ascii="Times New Roman" w:eastAsia="Cambria" w:hAnsi="Times New Roman" w:cs="Times New Roman"/>
          <w:sz w:val="28"/>
          <w:szCs w:val="28"/>
          <w:lang w:eastAsia="bg-BG"/>
        </w:rPr>
        <w:t xml:space="preserve">. </w:t>
      </w:r>
      <w:r>
        <w:rPr>
          <w:rFonts w:ascii="Times New Roman" w:eastAsia="Cambria" w:hAnsi="Times New Roman" w:cs="Times New Roman"/>
          <w:sz w:val="28"/>
          <w:szCs w:val="28"/>
          <w:lang w:eastAsia="bg-BG"/>
        </w:rPr>
        <w:t>получените средства заедно  със законната лихва и се лишава от правата да кандидатства за финансиране от фонд “Култура“ по този Механизъм през следващата календарна година.</w:t>
      </w:r>
    </w:p>
    <w:p w14:paraId="69CBFAD1" w14:textId="014071E6" w:rsidR="00420687" w:rsidRDefault="00420687"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35</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При констатиране на умишлени нарушения Община </w:t>
      </w:r>
      <w:r w:rsidR="00EB196D" w:rsidRPr="00EB196D">
        <w:rPr>
          <w:rFonts w:ascii="Times New Roman" w:eastAsia="Cambria" w:hAnsi="Times New Roman" w:cs="Times New Roman"/>
          <w:sz w:val="28"/>
          <w:szCs w:val="28"/>
          <w:lang w:eastAsia="bg-BG"/>
        </w:rPr>
        <w:t>Момчилград</w:t>
      </w:r>
      <w:r>
        <w:rPr>
          <w:rFonts w:ascii="Times New Roman" w:eastAsia="Cambria" w:hAnsi="Times New Roman" w:cs="Times New Roman"/>
          <w:sz w:val="28"/>
          <w:szCs w:val="28"/>
          <w:lang w:eastAsia="bg-BG"/>
        </w:rPr>
        <w:t xml:space="preserve"> може да сезира компетентните органи – НАП, Сметна палата, Агенция за държавна финансова инспекция, прокуратура и др.</w:t>
      </w:r>
    </w:p>
    <w:p w14:paraId="51621E6F" w14:textId="76B93EBF" w:rsidR="00420687" w:rsidRDefault="00472012" w:rsidP="00472012">
      <w:pPr>
        <w:pStyle w:val="a3"/>
        <w:spacing w:before="120" w:after="120" w:line="276" w:lineRule="auto"/>
        <w:ind w:left="0"/>
        <w:jc w:val="both"/>
        <w:rPr>
          <w:rFonts w:ascii="Times New Roman" w:eastAsia="Cambria" w:hAnsi="Times New Roman" w:cs="Times New Roman"/>
          <w:sz w:val="28"/>
          <w:szCs w:val="28"/>
          <w:lang w:eastAsia="bg-BG"/>
        </w:rPr>
      </w:pPr>
      <w:r>
        <w:rPr>
          <w:rFonts w:ascii="Times New Roman" w:eastAsia="Cambria" w:hAnsi="Times New Roman" w:cs="Times New Roman"/>
          <w:sz w:val="28"/>
          <w:szCs w:val="28"/>
          <w:lang w:eastAsia="bg-BG"/>
        </w:rPr>
        <w:t>Чл. 36</w:t>
      </w:r>
      <w:r w:rsidR="005D65DD">
        <w:rPr>
          <w:rFonts w:ascii="Times New Roman" w:eastAsia="Cambria" w:hAnsi="Times New Roman" w:cs="Times New Roman"/>
          <w:sz w:val="28"/>
          <w:szCs w:val="28"/>
          <w:lang w:eastAsia="bg-BG"/>
        </w:rPr>
        <w:t>.</w:t>
      </w:r>
      <w:r>
        <w:rPr>
          <w:rFonts w:ascii="Times New Roman" w:eastAsia="Cambria" w:hAnsi="Times New Roman" w:cs="Times New Roman"/>
          <w:sz w:val="28"/>
          <w:szCs w:val="28"/>
          <w:lang w:eastAsia="bg-BG"/>
        </w:rPr>
        <w:t xml:space="preserve"> </w:t>
      </w:r>
      <w:r w:rsidR="00420687">
        <w:rPr>
          <w:rFonts w:ascii="Times New Roman" w:eastAsia="Cambria" w:hAnsi="Times New Roman" w:cs="Times New Roman"/>
          <w:sz w:val="28"/>
          <w:szCs w:val="28"/>
          <w:lang w:eastAsia="bg-BG"/>
        </w:rPr>
        <w:t xml:space="preserve">Всички наложени санкции подлежат на обявяване в публичен регистър, поддържан от Община </w:t>
      </w:r>
      <w:r w:rsidR="00EB196D" w:rsidRPr="00EB196D">
        <w:rPr>
          <w:rFonts w:ascii="Times New Roman" w:eastAsia="Cambria" w:hAnsi="Times New Roman" w:cs="Times New Roman"/>
          <w:sz w:val="28"/>
          <w:szCs w:val="28"/>
          <w:lang w:eastAsia="bg-BG"/>
        </w:rPr>
        <w:t>Момчилград</w:t>
      </w:r>
    </w:p>
    <w:p w14:paraId="3C36617D" w14:textId="77777777" w:rsidR="00420687" w:rsidRDefault="00420687" w:rsidP="00204509">
      <w:pPr>
        <w:pStyle w:val="a3"/>
        <w:spacing w:before="120" w:after="120" w:line="276" w:lineRule="auto"/>
        <w:ind w:left="1440"/>
        <w:jc w:val="both"/>
        <w:rPr>
          <w:rFonts w:ascii="Times New Roman" w:eastAsia="Cambria" w:hAnsi="Times New Roman" w:cs="Times New Roman"/>
          <w:sz w:val="28"/>
          <w:szCs w:val="28"/>
          <w:lang w:eastAsia="bg-BG"/>
        </w:rPr>
      </w:pPr>
    </w:p>
    <w:sectPr w:rsidR="004206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23399" w14:textId="77777777" w:rsidR="00903C68" w:rsidRDefault="00903C68" w:rsidP="006F7C5C">
      <w:pPr>
        <w:spacing w:after="0" w:line="240" w:lineRule="auto"/>
      </w:pPr>
      <w:r>
        <w:separator/>
      </w:r>
    </w:p>
  </w:endnote>
  <w:endnote w:type="continuationSeparator" w:id="0">
    <w:p w14:paraId="41706CBF" w14:textId="77777777" w:rsidR="00903C68" w:rsidRDefault="00903C68" w:rsidP="006F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6742412"/>
      <w:docPartObj>
        <w:docPartGallery w:val="Page Numbers (Bottom of Page)"/>
        <w:docPartUnique/>
      </w:docPartObj>
    </w:sdtPr>
    <w:sdtEndPr>
      <w:rPr>
        <w:noProof/>
      </w:rPr>
    </w:sdtEndPr>
    <w:sdtContent>
      <w:p w14:paraId="15EF45D0" w14:textId="77777777" w:rsidR="006F7C5C" w:rsidRDefault="006F7C5C">
        <w:pPr>
          <w:pStyle w:val="a6"/>
          <w:jc w:val="right"/>
        </w:pPr>
        <w:r>
          <w:fldChar w:fldCharType="begin"/>
        </w:r>
        <w:r>
          <w:instrText xml:space="preserve"> PAGE   \* MERGEFORMAT </w:instrText>
        </w:r>
        <w:r>
          <w:fldChar w:fldCharType="separate"/>
        </w:r>
        <w:r w:rsidR="00DA7C95">
          <w:rPr>
            <w:noProof/>
          </w:rPr>
          <w:t>8</w:t>
        </w:r>
        <w:r>
          <w:rPr>
            <w:noProof/>
          </w:rPr>
          <w:fldChar w:fldCharType="end"/>
        </w:r>
      </w:p>
    </w:sdtContent>
  </w:sdt>
  <w:p w14:paraId="17560B2A" w14:textId="77777777" w:rsidR="006F7C5C" w:rsidRDefault="006F7C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6D819" w14:textId="77777777" w:rsidR="00903C68" w:rsidRDefault="00903C68" w:rsidP="006F7C5C">
      <w:pPr>
        <w:spacing w:after="0" w:line="240" w:lineRule="auto"/>
      </w:pPr>
      <w:r>
        <w:separator/>
      </w:r>
    </w:p>
  </w:footnote>
  <w:footnote w:type="continuationSeparator" w:id="0">
    <w:p w14:paraId="42DD2499" w14:textId="77777777" w:rsidR="00903C68" w:rsidRDefault="00903C68" w:rsidP="006F7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2086"/>
    <w:multiLevelType w:val="hybridMultilevel"/>
    <w:tmpl w:val="9A809732"/>
    <w:lvl w:ilvl="0" w:tplc="C1A69910">
      <w:start w:val="1"/>
      <w:numFmt w:val="decimal"/>
      <w:lvlText w:val="%1."/>
      <w:lvlJc w:val="left"/>
      <w:pPr>
        <w:ind w:left="1080" w:hanging="360"/>
      </w:pPr>
      <w:rPr>
        <w:rFonts w:ascii="Times New Roman" w:eastAsia="Cambria"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18010B94"/>
    <w:multiLevelType w:val="hybridMultilevel"/>
    <w:tmpl w:val="AC0E3A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D882480"/>
    <w:multiLevelType w:val="hybridMultilevel"/>
    <w:tmpl w:val="0AB4F3CA"/>
    <w:lvl w:ilvl="0" w:tplc="4C60819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3EC67FFB"/>
    <w:multiLevelType w:val="hybridMultilevel"/>
    <w:tmpl w:val="391C4F1C"/>
    <w:lvl w:ilvl="0" w:tplc="62F863BE">
      <w:start w:val="1"/>
      <w:numFmt w:val="decimal"/>
      <w:lvlText w:val="%1."/>
      <w:lvlJc w:val="left"/>
      <w:pPr>
        <w:ind w:left="785" w:hanging="360"/>
      </w:pPr>
      <w:rPr>
        <w:rFonts w:ascii="Times New Roman" w:eastAsiaTheme="minorHAnsi" w:hAnsi="Times New Roman" w:cs="Times New Roman"/>
      </w:rPr>
    </w:lvl>
    <w:lvl w:ilvl="1" w:tplc="04020019" w:tentative="1">
      <w:start w:val="1"/>
      <w:numFmt w:val="lowerLetter"/>
      <w:lvlText w:val="%2."/>
      <w:lvlJc w:val="left"/>
      <w:pPr>
        <w:ind w:left="1505" w:hanging="360"/>
      </w:pPr>
    </w:lvl>
    <w:lvl w:ilvl="2" w:tplc="0402001B" w:tentative="1">
      <w:start w:val="1"/>
      <w:numFmt w:val="lowerRoman"/>
      <w:lvlText w:val="%3."/>
      <w:lvlJc w:val="right"/>
      <w:pPr>
        <w:ind w:left="2225" w:hanging="180"/>
      </w:pPr>
    </w:lvl>
    <w:lvl w:ilvl="3" w:tplc="0402000F" w:tentative="1">
      <w:start w:val="1"/>
      <w:numFmt w:val="decimal"/>
      <w:lvlText w:val="%4."/>
      <w:lvlJc w:val="left"/>
      <w:pPr>
        <w:ind w:left="2945" w:hanging="360"/>
      </w:pPr>
    </w:lvl>
    <w:lvl w:ilvl="4" w:tplc="04020019" w:tentative="1">
      <w:start w:val="1"/>
      <w:numFmt w:val="lowerLetter"/>
      <w:lvlText w:val="%5."/>
      <w:lvlJc w:val="left"/>
      <w:pPr>
        <w:ind w:left="3665" w:hanging="360"/>
      </w:pPr>
    </w:lvl>
    <w:lvl w:ilvl="5" w:tplc="0402001B" w:tentative="1">
      <w:start w:val="1"/>
      <w:numFmt w:val="lowerRoman"/>
      <w:lvlText w:val="%6."/>
      <w:lvlJc w:val="right"/>
      <w:pPr>
        <w:ind w:left="4385" w:hanging="180"/>
      </w:pPr>
    </w:lvl>
    <w:lvl w:ilvl="6" w:tplc="0402000F" w:tentative="1">
      <w:start w:val="1"/>
      <w:numFmt w:val="decimal"/>
      <w:lvlText w:val="%7."/>
      <w:lvlJc w:val="left"/>
      <w:pPr>
        <w:ind w:left="5105" w:hanging="360"/>
      </w:pPr>
    </w:lvl>
    <w:lvl w:ilvl="7" w:tplc="04020019" w:tentative="1">
      <w:start w:val="1"/>
      <w:numFmt w:val="lowerLetter"/>
      <w:lvlText w:val="%8."/>
      <w:lvlJc w:val="left"/>
      <w:pPr>
        <w:ind w:left="5825" w:hanging="360"/>
      </w:pPr>
    </w:lvl>
    <w:lvl w:ilvl="8" w:tplc="0402001B" w:tentative="1">
      <w:start w:val="1"/>
      <w:numFmt w:val="lowerRoman"/>
      <w:lvlText w:val="%9."/>
      <w:lvlJc w:val="right"/>
      <w:pPr>
        <w:ind w:left="6545" w:hanging="180"/>
      </w:pPr>
    </w:lvl>
  </w:abstractNum>
  <w:abstractNum w:abstractNumId="4" w15:restartNumberingAfterBreak="0">
    <w:nsid w:val="462240BF"/>
    <w:multiLevelType w:val="hybridMultilevel"/>
    <w:tmpl w:val="569609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54157C14"/>
    <w:multiLevelType w:val="hybridMultilevel"/>
    <w:tmpl w:val="CCBAAB8A"/>
    <w:lvl w:ilvl="0" w:tplc="2B4A0F2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6E6B51AF"/>
    <w:multiLevelType w:val="hybridMultilevel"/>
    <w:tmpl w:val="FD207D8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786B7773"/>
    <w:multiLevelType w:val="hybridMultilevel"/>
    <w:tmpl w:val="98C66D70"/>
    <w:lvl w:ilvl="0" w:tplc="6F848200">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8B91227"/>
    <w:multiLevelType w:val="hybridMultilevel"/>
    <w:tmpl w:val="5DF61B24"/>
    <w:lvl w:ilvl="0" w:tplc="C37ACEF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79725391"/>
    <w:multiLevelType w:val="hybridMultilevel"/>
    <w:tmpl w:val="92844D20"/>
    <w:lvl w:ilvl="0" w:tplc="918E7FAC">
      <w:start w:val="1"/>
      <w:numFmt w:val="upperRoman"/>
      <w:lvlText w:val="%1."/>
      <w:lvlJc w:val="left"/>
      <w:pPr>
        <w:ind w:left="1430" w:hanging="72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0" w15:restartNumberingAfterBreak="0">
    <w:nsid w:val="7E112D61"/>
    <w:multiLevelType w:val="hybridMultilevel"/>
    <w:tmpl w:val="C0B0BDDA"/>
    <w:lvl w:ilvl="0" w:tplc="3B32746C">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4"/>
  </w:num>
  <w:num w:numId="2">
    <w:abstractNumId w:val="2"/>
  </w:num>
  <w:num w:numId="3">
    <w:abstractNumId w:val="7"/>
  </w:num>
  <w:num w:numId="4">
    <w:abstractNumId w:val="3"/>
  </w:num>
  <w:num w:numId="5">
    <w:abstractNumId w:val="8"/>
  </w:num>
  <w:num w:numId="6">
    <w:abstractNumId w:val="6"/>
  </w:num>
  <w:num w:numId="7">
    <w:abstractNumId w:val="10"/>
  </w:num>
  <w:num w:numId="8">
    <w:abstractNumId w:val="1"/>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1A4"/>
    <w:rsid w:val="00002FB1"/>
    <w:rsid w:val="00031705"/>
    <w:rsid w:val="00111D85"/>
    <w:rsid w:val="001130DB"/>
    <w:rsid w:val="00126321"/>
    <w:rsid w:val="00131006"/>
    <w:rsid w:val="00142308"/>
    <w:rsid w:val="00204509"/>
    <w:rsid w:val="002166AB"/>
    <w:rsid w:val="00253B07"/>
    <w:rsid w:val="003145FA"/>
    <w:rsid w:val="003C04DA"/>
    <w:rsid w:val="003C46FC"/>
    <w:rsid w:val="003F1A7D"/>
    <w:rsid w:val="003F7B48"/>
    <w:rsid w:val="003F7F15"/>
    <w:rsid w:val="00420687"/>
    <w:rsid w:val="00465715"/>
    <w:rsid w:val="00472012"/>
    <w:rsid w:val="00485D9A"/>
    <w:rsid w:val="005339EE"/>
    <w:rsid w:val="005D65DD"/>
    <w:rsid w:val="005E7185"/>
    <w:rsid w:val="005F48E0"/>
    <w:rsid w:val="0062713B"/>
    <w:rsid w:val="006349A7"/>
    <w:rsid w:val="00670D70"/>
    <w:rsid w:val="00690334"/>
    <w:rsid w:val="006A1705"/>
    <w:rsid w:val="006F7C5C"/>
    <w:rsid w:val="0075242E"/>
    <w:rsid w:val="007A1AEA"/>
    <w:rsid w:val="00903C68"/>
    <w:rsid w:val="00921D6D"/>
    <w:rsid w:val="009471F1"/>
    <w:rsid w:val="00952942"/>
    <w:rsid w:val="009D4E6C"/>
    <w:rsid w:val="009F73EA"/>
    <w:rsid w:val="00AF1445"/>
    <w:rsid w:val="00B15CD1"/>
    <w:rsid w:val="00BA4442"/>
    <w:rsid w:val="00BD497F"/>
    <w:rsid w:val="00BE51A4"/>
    <w:rsid w:val="00BF4A62"/>
    <w:rsid w:val="00C01905"/>
    <w:rsid w:val="00C1503B"/>
    <w:rsid w:val="00C350CA"/>
    <w:rsid w:val="00C4513A"/>
    <w:rsid w:val="00CA1BA6"/>
    <w:rsid w:val="00CE5D3B"/>
    <w:rsid w:val="00D31732"/>
    <w:rsid w:val="00DA7C95"/>
    <w:rsid w:val="00DD518E"/>
    <w:rsid w:val="00E04265"/>
    <w:rsid w:val="00E10434"/>
    <w:rsid w:val="00E20B54"/>
    <w:rsid w:val="00E34253"/>
    <w:rsid w:val="00EB196D"/>
    <w:rsid w:val="00EB6B7C"/>
    <w:rsid w:val="00ED6C7A"/>
    <w:rsid w:val="00F332C3"/>
    <w:rsid w:val="00F40244"/>
    <w:rsid w:val="00F4263E"/>
    <w:rsid w:val="00FF6F5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D871"/>
  <w15:docId w15:val="{9CFF52AC-4EB9-4F2F-A77E-26DDB6CF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49A7"/>
    <w:pPr>
      <w:ind w:left="720"/>
      <w:contextualSpacing/>
    </w:pPr>
  </w:style>
  <w:style w:type="paragraph" w:styleId="a4">
    <w:name w:val="header"/>
    <w:basedOn w:val="a"/>
    <w:link w:val="a5"/>
    <w:uiPriority w:val="99"/>
    <w:unhideWhenUsed/>
    <w:rsid w:val="006F7C5C"/>
    <w:pPr>
      <w:tabs>
        <w:tab w:val="center" w:pos="4703"/>
        <w:tab w:val="right" w:pos="9406"/>
      </w:tabs>
      <w:spacing w:after="0" w:line="240" w:lineRule="auto"/>
    </w:pPr>
  </w:style>
  <w:style w:type="character" w:customStyle="1" w:styleId="a5">
    <w:name w:val="Горен колонтитул Знак"/>
    <w:basedOn w:val="a0"/>
    <w:link w:val="a4"/>
    <w:uiPriority w:val="99"/>
    <w:rsid w:val="006F7C5C"/>
  </w:style>
  <w:style w:type="paragraph" w:styleId="a6">
    <w:name w:val="footer"/>
    <w:basedOn w:val="a"/>
    <w:link w:val="a7"/>
    <w:uiPriority w:val="99"/>
    <w:unhideWhenUsed/>
    <w:rsid w:val="006F7C5C"/>
    <w:pPr>
      <w:tabs>
        <w:tab w:val="center" w:pos="4703"/>
        <w:tab w:val="right" w:pos="9406"/>
      </w:tabs>
      <w:spacing w:after="0" w:line="240" w:lineRule="auto"/>
    </w:pPr>
  </w:style>
  <w:style w:type="character" w:customStyle="1" w:styleId="a7">
    <w:name w:val="Долен колонтитул Знак"/>
    <w:basedOn w:val="a0"/>
    <w:link w:val="a6"/>
    <w:uiPriority w:val="99"/>
    <w:rsid w:val="006F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2935</Words>
  <Characters>16734</Characters>
  <Application>Microsoft Office Word</Application>
  <DocSecurity>0</DocSecurity>
  <Lines>139</Lines>
  <Paragraphs>39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11</cp:revision>
  <cp:lastPrinted>2025-07-02T12:31:00Z</cp:lastPrinted>
  <dcterms:created xsi:type="dcterms:W3CDTF">2025-07-02T07:25:00Z</dcterms:created>
  <dcterms:modified xsi:type="dcterms:W3CDTF">2025-07-18T10:25:00Z</dcterms:modified>
</cp:coreProperties>
</file>