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68"/>
        <w:gridCol w:w="4504"/>
      </w:tblGrid>
      <w:tr w:rsidR="000C5BCD" w14:paraId="226F7B65" w14:textId="77777777" w:rsidTr="000C5BCD">
        <w:tc>
          <w:tcPr>
            <w:tcW w:w="4606" w:type="dxa"/>
            <w:hideMark/>
          </w:tcPr>
          <w:p w14:paraId="729285DF" w14:textId="77777777" w:rsidR="000C5BCD" w:rsidRDefault="000C5B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Предлага:</w:t>
            </w:r>
          </w:p>
          <w:p w14:paraId="7A26AAD4" w14:textId="77777777" w:rsidR="000C5BCD" w:rsidRDefault="000C5BCD">
            <w:pPr>
              <w:spacing w:after="0" w:line="240" w:lineRule="auto"/>
              <w:ind w:left="1701" w:hanging="14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АРХ. ЮСУФ НАЛБАНТ </w:t>
            </w:r>
          </w:p>
          <w:p w14:paraId="387479BB" w14:textId="77777777" w:rsidR="000C5BCD" w:rsidRDefault="000C5B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Главен Архитект на Община Момчилград</w:t>
            </w:r>
          </w:p>
        </w:tc>
        <w:tc>
          <w:tcPr>
            <w:tcW w:w="4606" w:type="dxa"/>
          </w:tcPr>
          <w:p w14:paraId="676ED85E" w14:textId="77777777" w:rsidR="000C5BCD" w:rsidRDefault="000C5BC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</w:p>
        </w:tc>
      </w:tr>
    </w:tbl>
    <w:p w14:paraId="29DDA517" w14:textId="77777777" w:rsidR="000C5BCD" w:rsidRDefault="000C5BCD" w:rsidP="000C5BC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37131D33" w14:textId="77777777" w:rsidR="000C5BCD" w:rsidRDefault="000C5BCD" w:rsidP="000C5B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ЗАПОВЕД</w:t>
      </w:r>
    </w:p>
    <w:p w14:paraId="7354100E" w14:textId="77777777" w:rsidR="000C5BCD" w:rsidRDefault="000C5BCD" w:rsidP="000C5BCD">
      <w:pPr>
        <w:jc w:val="center"/>
        <w:rPr>
          <w:rFonts w:ascii="Times New Roman" w:hAnsi="Times New Roman" w:cs="Times New Roman"/>
          <w:sz w:val="18"/>
          <w:szCs w:val="18"/>
          <w:lang w:val="en-US"/>
        </w:rPr>
      </w:pPr>
      <w:r>
        <w:rPr>
          <w:rFonts w:ascii="Times New Roman" w:hAnsi="Times New Roman" w:cs="Times New Roman"/>
        </w:rPr>
        <w:t>…………………………………………</w:t>
      </w:r>
      <w:r>
        <w:rPr>
          <w:rFonts w:ascii="Times New Roman" w:hAnsi="Times New Roman" w:cs="Times New Roman"/>
        </w:rPr>
        <w:br/>
      </w:r>
      <w:r>
        <w:rPr>
          <w:rFonts w:ascii="Times New Roman" w:hAnsi="Times New Roman" w:cs="Times New Roman"/>
          <w:sz w:val="18"/>
          <w:szCs w:val="18"/>
        </w:rPr>
        <w:t>(регистрационен индекс/дата)</w:t>
      </w:r>
    </w:p>
    <w:p w14:paraId="7AF8E3D1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 Отдел „Устройство на територия, кадастър и регулация” (УТКР) на Община Момчилград е постъпило заявление с вх. № 700-291</w:t>
      </w:r>
      <w:r>
        <w:rPr>
          <w:rFonts w:ascii="Times New Roman" w:hAnsi="Times New Roman" w:cs="Times New Roman"/>
          <w:lang w:val="en-US"/>
        </w:rPr>
        <w:t xml:space="preserve"> </w:t>
      </w:r>
      <w:r>
        <w:rPr>
          <w:rFonts w:ascii="Times New Roman" w:hAnsi="Times New Roman" w:cs="Times New Roman"/>
        </w:rPr>
        <w:t>/1</w:t>
      </w:r>
      <w:r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</w:rPr>
        <w:t>.0</w:t>
      </w:r>
      <w:r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</w:rPr>
        <w:t>.2020г., от ЕТ „СЕФА – СЕВДИЕ ЮСЕИН“, с искане за разрешаване изработването на комплексен проект за инвестиционна инициатива по чл.150 от ЗУТ – за обект: „Многофамилна жилищна сграда“, в ПИ с идентификатор 48996.105.96, гр.Момчилград, общ.Момчилград.</w:t>
      </w:r>
    </w:p>
    <w:p w14:paraId="3948B725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Към заявлението са приложени: задание и мотивирано предложение за ИПРЗ, нанесено върху извадка от действащ ПУП-ПРЗ, одобрен със Заповед № </w:t>
      </w:r>
      <w:r>
        <w:rPr>
          <w:rFonts w:ascii="Times New Roman" w:hAnsi="Times New Roman" w:cs="Times New Roman"/>
          <w:lang w:val="en-US"/>
        </w:rPr>
        <w:t>13</w:t>
      </w:r>
      <w:r>
        <w:rPr>
          <w:rFonts w:ascii="Times New Roman" w:hAnsi="Times New Roman" w:cs="Times New Roman"/>
        </w:rPr>
        <w:t>3/17.</w:t>
      </w:r>
      <w:r>
        <w:rPr>
          <w:rFonts w:ascii="Times New Roman" w:hAnsi="Times New Roman" w:cs="Times New Roman"/>
          <w:lang w:val="en-US"/>
        </w:rPr>
        <w:t>0</w:t>
      </w:r>
      <w:r>
        <w:rPr>
          <w:rFonts w:ascii="Times New Roman" w:hAnsi="Times New Roman" w:cs="Times New Roman"/>
        </w:rPr>
        <w:t xml:space="preserve">6.2003г. на кмета на Община Момчилград, скица с № 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</w:rPr>
        <w:t>20/28.04.20</w:t>
      </w:r>
      <w:r>
        <w:rPr>
          <w:rFonts w:ascii="Times New Roman" w:hAnsi="Times New Roman" w:cs="Times New Roman"/>
          <w:lang w:val="en-US"/>
        </w:rPr>
        <w:t>1</w:t>
      </w:r>
      <w:r>
        <w:rPr>
          <w:rFonts w:ascii="Times New Roman" w:hAnsi="Times New Roman" w:cs="Times New Roman"/>
        </w:rPr>
        <w:t xml:space="preserve">4г, издадена от Общ.Момчилгради презаверена на 31.05.2017г.; нотариален акт № 53, том </w:t>
      </w:r>
      <w:r>
        <w:rPr>
          <w:rFonts w:ascii="Times New Roman" w:hAnsi="Times New Roman" w:cs="Times New Roman"/>
          <w:lang w:val="en-US"/>
        </w:rPr>
        <w:t>I</w:t>
      </w:r>
      <w:r>
        <w:rPr>
          <w:rFonts w:ascii="Times New Roman" w:hAnsi="Times New Roman" w:cs="Times New Roman"/>
        </w:rPr>
        <w:t>, рег. № 905, дело № 53/2010г.</w:t>
      </w:r>
    </w:p>
    <w:p w14:paraId="35A6E7C6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Предложението за изработване на комплексен проект за инвестиционна инициатива по чл.150 от ЗУТ, е с териториален обхват за ПИ с идентификатор 48996.105.96</w:t>
      </w:r>
      <w:bookmarkStart w:id="0" w:name="_Hlk47616928"/>
      <w:r>
        <w:rPr>
          <w:rFonts w:ascii="Times New Roman" w:hAnsi="Times New Roman" w:cs="Times New Roman"/>
        </w:rPr>
        <w:t>, гр.Момчилград</w:t>
      </w:r>
      <w:bookmarkEnd w:id="0"/>
      <w:r>
        <w:rPr>
          <w:rFonts w:ascii="Times New Roman" w:hAnsi="Times New Roman" w:cs="Times New Roman"/>
        </w:rPr>
        <w:t>, общ.Момчилград.</w:t>
      </w:r>
    </w:p>
    <w:p w14:paraId="5F166EE5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При горната фактическа обстановка се установява от правна страна следното: </w:t>
      </w:r>
    </w:p>
    <w:p w14:paraId="7AA92A78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Искането за разрешаване комплексен проект за инвестиционна инициатива по чл.150 от ЗУТ, е направено от заинтересованото лице по чл.131, ал. 1 и ал. 2, т. 1 и т. 4 от ЗУТ, а именно ЕТ „СЕФА – СЕВДИЕ ЮСЕИН“, като собственик на ПИ с идентификатор 48996.105.96, гр.Момчилград, общ.Момчилград, което се установява от приложените документи за собственост и скица издадена от Общ.Момчилград.</w:t>
      </w:r>
    </w:p>
    <w:p w14:paraId="46CF3148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горното е спазена нормата на чл. 135, ал. 1 от ЗУТ.</w:t>
      </w:r>
    </w:p>
    <w:p w14:paraId="15A28262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Разрешаване изработването на комплексен проект за инвестиционна инициатива е от компетенциите на кмета на Община Момчилград на основание чл. 135, ал. 3 от ЗУТ.</w:t>
      </w:r>
    </w:p>
    <w:p w14:paraId="16709A4F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Действащият ПУП е одобрен със Заповед №133/17.06.2003г. на кмета на Община Момчилград.</w:t>
      </w:r>
    </w:p>
    <w:p w14:paraId="78DC7EB8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Мотивираното предложение за ИПРЗ е за ПИ с идентификатор 48996.105.96,  гр.Момчилград, общ. Момчилград, предвижда изменение на зоната от нискоетажно </w:t>
      </w:r>
      <w:bookmarkStart w:id="1" w:name="_Hlk47617099"/>
      <w:r>
        <w:rPr>
          <w:rFonts w:ascii="Times New Roman" w:hAnsi="Times New Roman" w:cs="Times New Roman"/>
        </w:rPr>
        <w:t xml:space="preserve">жилищно застрояване </w:t>
      </w:r>
      <w:bookmarkEnd w:id="1"/>
      <w:r>
        <w:rPr>
          <w:rFonts w:ascii="Times New Roman" w:hAnsi="Times New Roman" w:cs="Times New Roman"/>
        </w:rPr>
        <w:t>в средно жилищно застрояване.</w:t>
      </w:r>
    </w:p>
    <w:p w14:paraId="3DF6579F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Предложението за ИПЗ предвижда изграждането на средноетажна жилищна сграда, с макс. </w:t>
      </w:r>
      <w:r>
        <w:rPr>
          <w:rFonts w:ascii="Times New Roman" w:hAnsi="Times New Roman" w:cs="Times New Roman"/>
          <w:lang w:val="en-US"/>
        </w:rPr>
        <w:t>H</w:t>
      </w:r>
      <w:r>
        <w:rPr>
          <w:rFonts w:ascii="Times New Roman" w:hAnsi="Times New Roman" w:cs="Times New Roman"/>
        </w:rPr>
        <w:t>кк = 15м., съгласно чл. 73, т. 2 от Наредба № 7 от 22.12.2003г. за правила и нормативи за устройство на отделните видове територии и устройствени зони.</w:t>
      </w:r>
    </w:p>
    <w:p w14:paraId="2E8C557D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 разрешаване изработването на комплексен проект за инвестиционна инициатива е налице основание по чл. 150, ал. 1 и  ал. 2  от ЗУТ.</w:t>
      </w:r>
    </w:p>
    <w:p w14:paraId="58B8775F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Заявителят е пожелал да му бъде разрешено да възложи за своя сметка изработването на проекта за изменение на подробен устройствен план. Направеното предложение е целесъобразно, налице са законовите основания за разрешаването му.</w:t>
      </w:r>
    </w:p>
    <w:p w14:paraId="37C864FC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 оглед на тези мотиви, събраните в административното производство доказателства и на основание чл. 135, ал. 3 от ЗУТ във връзка с чл. 134, ал. 2 и ал. 2, т. 6 от ЗУТ, чл. 14, ал. 3, т. 1 и ал. 4 от ЗУТ и  във връзка с § 8, ал.2, т.2 и т.3 от ЗУТ</w:t>
      </w:r>
    </w:p>
    <w:p w14:paraId="1DD6D97C" w14:textId="77777777" w:rsidR="000C5BCD" w:rsidRDefault="000C5BCD" w:rsidP="000C5BCD">
      <w:pPr>
        <w:ind w:firstLine="425"/>
        <w:contextualSpacing/>
        <w:jc w:val="both"/>
        <w:rPr>
          <w:rFonts w:ascii="Times New Roman" w:hAnsi="Times New Roman" w:cs="Times New Roman"/>
        </w:rPr>
      </w:pPr>
    </w:p>
    <w:p w14:paraId="56623DE4" w14:textId="77777777" w:rsidR="000C5BCD" w:rsidRDefault="000C5BCD" w:rsidP="000C5BC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РАЗРЕШАРАМ:</w:t>
      </w:r>
    </w:p>
    <w:p w14:paraId="11ED377C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Да се изработи  комплексен проект за инвестиционна инициатива в ПИ с идентификатор 48996.105.96, по КККР на гр.Момчилград по части:</w:t>
      </w:r>
    </w:p>
    <w:p w14:paraId="547659DA" w14:textId="77777777" w:rsidR="000C5BCD" w:rsidRDefault="000C5BCD" w:rsidP="000C5BCD">
      <w:pPr>
        <w:pStyle w:val="ListParagraph"/>
        <w:ind w:left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-</w:t>
      </w:r>
      <w:r>
        <w:rPr>
          <w:rFonts w:ascii="Times New Roman" w:hAnsi="Times New Roman" w:cs="Times New Roman"/>
        </w:rPr>
        <w:tab/>
        <w:t>Изготвяне на  Ел.схема ПУП – ПРЗ за УПИ Х-1768, кв.24, одобрен със Заповед №133/17.06.2003г. на кмета на Община Момчилград.</w:t>
      </w:r>
    </w:p>
    <w:p w14:paraId="5B61D6D0" w14:textId="77777777" w:rsidR="000C5BCD" w:rsidRDefault="000C5BCD" w:rsidP="000C5BCD">
      <w:pPr>
        <w:pStyle w:val="ListParagraph"/>
        <w:ind w:left="78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-       </w:t>
      </w:r>
      <w:r>
        <w:rPr>
          <w:rFonts w:ascii="Times New Roman" w:hAnsi="Times New Roman" w:cs="Times New Roman"/>
        </w:rPr>
        <w:tab/>
        <w:t>Инвестиционен проект – Многофамилна жилищна сграда, в ПИ с идентификатор 48996.105.96, по КККР на гр.Момчилград.</w:t>
      </w:r>
    </w:p>
    <w:p w14:paraId="537AC280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Във връзка с чл. 73, т. 2 и съгласно чл. 19, ал. 1 от  Наредба № 7 от 22.12.2003г. за правила и нормативи за устройство на отделните видове територии и устройствени зони, проектът да се изработи при спазване на следните устройствени показатели за Жм - жилищно застрояване със средна височина до 15м.(чл. 23, ал. 1, т. 2 от ЗУТ): максимална плътност на застрояване от 20 до 70%; максимален коефициент на интензивност (Кинт) до 2,0; минимална озеленена площ - 30 %;</w:t>
      </w:r>
    </w:p>
    <w:p w14:paraId="278499A5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Разрешавам заявителят да изработи за своя сметка проекта за изменение на подробен устройствен план в обхвата и при спазване на изискванията по т. 1, т. 2 и т. 3.;</w:t>
      </w:r>
    </w:p>
    <w:p w14:paraId="25070D0F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Контрол по изпълнението на заповедта възлагам на Главния архитект на Община Момчилград;</w:t>
      </w:r>
    </w:p>
    <w:p w14:paraId="1A8CC22E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Заповедта да се съобщи на заинтересованите лица по чл. 131 от ЗУТ по реда на чл. 124б, ал. 2 от ЗУТ от общинската администрация на Община Момчилград;</w:t>
      </w:r>
    </w:p>
    <w:p w14:paraId="25022E5D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Екземпляр от заповедта да се връчи на заявителя след предоставяне на доказателства за заплатена такса от 50 лв. (петдесет лева) съгласно т. 12 от чл. 49 от Наредба за определянето и администрирането на местните такси и цени на услуги на територията на община Момчилград, приета с Решение № 23 от 17. 12. 2003 г. на Общински съвет – Момчилград.</w:t>
      </w:r>
    </w:p>
    <w:p w14:paraId="5FB95C7B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Заповедта подлежи на обжалване по реда на чл. 215, ал. 4 от ЗУТ в 14-дневен срок от съобщаването ѝ по реда на чл. 124б, ал. 2 от ЗУТ</w:t>
      </w:r>
      <w:r>
        <w:rPr>
          <w:rFonts w:ascii="Times New Roman" w:hAnsi="Times New Roman" w:cs="Times New Roman"/>
          <w:lang w:val="en-US"/>
        </w:rPr>
        <w:t>.</w:t>
      </w:r>
    </w:p>
    <w:p w14:paraId="651DCB73" w14:textId="77777777" w:rsidR="000C5BCD" w:rsidRDefault="000C5BCD" w:rsidP="000C5BCD">
      <w:pPr>
        <w:pStyle w:val="ListParagraph"/>
        <w:numPr>
          <w:ilvl w:val="0"/>
          <w:numId w:val="1"/>
        </w:numPr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Настоящата заповед съдържа две страници.</w:t>
      </w:r>
    </w:p>
    <w:p w14:paraId="4312E2C7" w14:textId="77777777" w:rsidR="000C5BCD" w:rsidRDefault="000C5BCD" w:rsidP="000C5BCD">
      <w:pPr>
        <w:pStyle w:val="ListParagraph"/>
        <w:ind w:left="426"/>
        <w:jc w:val="both"/>
        <w:rPr>
          <w:rFonts w:ascii="Times New Roman" w:hAnsi="Times New Roman" w:cs="Times New Roman"/>
        </w:rPr>
      </w:pPr>
    </w:p>
    <w:p w14:paraId="4692CAA1" w14:textId="77777777" w:rsidR="000C5BCD" w:rsidRDefault="000C5BCD" w:rsidP="000C5BCD">
      <w:pPr>
        <w:jc w:val="both"/>
        <w:rPr>
          <w:rFonts w:ascii="Times New Roman" w:hAnsi="Times New Roman" w:cs="Times New Roman"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554"/>
        <w:gridCol w:w="4518"/>
      </w:tblGrid>
      <w:tr w:rsidR="000C5BCD" w14:paraId="09CB7396" w14:textId="77777777" w:rsidTr="000C5BCD">
        <w:tc>
          <w:tcPr>
            <w:tcW w:w="4606" w:type="dxa"/>
            <w:hideMark/>
          </w:tcPr>
          <w:p w14:paraId="08745044" w14:textId="77777777" w:rsidR="000C5BCD" w:rsidRDefault="000C5B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Изготвил:</w:t>
            </w:r>
          </w:p>
          <w:p w14:paraId="71380902" w14:textId="77777777" w:rsidR="000C5BCD" w:rsidRDefault="000C5BCD">
            <w:pPr>
              <w:spacing w:after="0" w:line="240" w:lineRule="auto"/>
              <w:ind w:left="1701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Инж.Адвие Юмер</w:t>
            </w:r>
          </w:p>
          <w:p w14:paraId="0DBE766F" w14:textId="77777777" w:rsidR="000C5BCD" w:rsidRDefault="000C5B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                             Ст.експерт „СКИД“</w:t>
            </w:r>
          </w:p>
        </w:tc>
        <w:tc>
          <w:tcPr>
            <w:tcW w:w="4606" w:type="dxa"/>
            <w:hideMark/>
          </w:tcPr>
          <w:p w14:paraId="5ED23898" w14:textId="77777777" w:rsidR="000C5BCD" w:rsidRDefault="000C5BCD">
            <w:pPr>
              <w:spacing w:after="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Разрешава:</w:t>
            </w:r>
          </w:p>
          <w:p w14:paraId="41D208DE" w14:textId="77777777" w:rsidR="000C5BCD" w:rsidRDefault="000C5BCD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ИЛКНУР КЯЗИМ</w:t>
            </w:r>
          </w:p>
          <w:p w14:paraId="31AB0AD6" w14:textId="77777777" w:rsidR="000C5BCD" w:rsidRDefault="000C5BCD">
            <w:pPr>
              <w:spacing w:after="0" w:line="240" w:lineRule="auto"/>
              <w:jc w:val="right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КМЕТ НА ОБЩИНА МОМЧИЛГРАД</w:t>
            </w:r>
          </w:p>
        </w:tc>
      </w:tr>
    </w:tbl>
    <w:p w14:paraId="4B19417E" w14:textId="77777777" w:rsidR="00D04E4E" w:rsidRDefault="00D04E4E"/>
    <w:sectPr w:rsidR="00D04E4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6626667"/>
    <w:multiLevelType w:val="hybridMultilevel"/>
    <w:tmpl w:val="87A0A926"/>
    <w:lvl w:ilvl="0" w:tplc="F5C2A492">
      <w:start w:val="1"/>
      <w:numFmt w:val="decimal"/>
      <w:lvlText w:val="%1."/>
      <w:lvlJc w:val="left"/>
      <w:pPr>
        <w:ind w:left="786" w:hanging="360"/>
      </w:pPr>
    </w:lvl>
    <w:lvl w:ilvl="1" w:tplc="04020019">
      <w:start w:val="1"/>
      <w:numFmt w:val="lowerLetter"/>
      <w:lvlText w:val="%2."/>
      <w:lvlJc w:val="left"/>
      <w:pPr>
        <w:ind w:left="1506" w:hanging="360"/>
      </w:pPr>
    </w:lvl>
    <w:lvl w:ilvl="2" w:tplc="0402001B">
      <w:start w:val="1"/>
      <w:numFmt w:val="lowerRoman"/>
      <w:lvlText w:val="%3."/>
      <w:lvlJc w:val="right"/>
      <w:pPr>
        <w:ind w:left="2226" w:hanging="180"/>
      </w:pPr>
    </w:lvl>
    <w:lvl w:ilvl="3" w:tplc="0402000F">
      <w:start w:val="1"/>
      <w:numFmt w:val="decimal"/>
      <w:lvlText w:val="%4."/>
      <w:lvlJc w:val="left"/>
      <w:pPr>
        <w:ind w:left="2946" w:hanging="360"/>
      </w:pPr>
    </w:lvl>
    <w:lvl w:ilvl="4" w:tplc="04020019">
      <w:start w:val="1"/>
      <w:numFmt w:val="lowerLetter"/>
      <w:lvlText w:val="%5."/>
      <w:lvlJc w:val="left"/>
      <w:pPr>
        <w:ind w:left="3666" w:hanging="360"/>
      </w:pPr>
    </w:lvl>
    <w:lvl w:ilvl="5" w:tplc="0402001B">
      <w:start w:val="1"/>
      <w:numFmt w:val="lowerRoman"/>
      <w:lvlText w:val="%6."/>
      <w:lvlJc w:val="right"/>
      <w:pPr>
        <w:ind w:left="4386" w:hanging="180"/>
      </w:pPr>
    </w:lvl>
    <w:lvl w:ilvl="6" w:tplc="0402000F">
      <w:start w:val="1"/>
      <w:numFmt w:val="decimal"/>
      <w:lvlText w:val="%7."/>
      <w:lvlJc w:val="left"/>
      <w:pPr>
        <w:ind w:left="5106" w:hanging="360"/>
      </w:pPr>
    </w:lvl>
    <w:lvl w:ilvl="7" w:tplc="04020019">
      <w:start w:val="1"/>
      <w:numFmt w:val="lowerLetter"/>
      <w:lvlText w:val="%8."/>
      <w:lvlJc w:val="left"/>
      <w:pPr>
        <w:ind w:left="5826" w:hanging="360"/>
      </w:pPr>
    </w:lvl>
    <w:lvl w:ilvl="8" w:tplc="0402001B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4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247A5"/>
    <w:rsid w:val="000C5BCD"/>
    <w:rsid w:val="00D04E4E"/>
    <w:rsid w:val="00F2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F6505C7-75DB-4FF4-AD89-78DCDF48C6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C5BCD"/>
    <w:pPr>
      <w:spacing w:after="200" w:line="27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C5BCD"/>
    <w:pPr>
      <w:ind w:left="720"/>
      <w:contextualSpacing/>
    </w:pPr>
  </w:style>
  <w:style w:type="table" w:styleId="TableGrid">
    <w:name w:val="Table Grid"/>
    <w:basedOn w:val="TableNormal"/>
    <w:uiPriority w:val="59"/>
    <w:rsid w:val="000C5BCD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779908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705</Words>
  <Characters>4023</Characters>
  <Application>Microsoft Office Word</Application>
  <DocSecurity>0</DocSecurity>
  <Lines>33</Lines>
  <Paragraphs>9</Paragraphs>
  <ScaleCrop>false</ScaleCrop>
  <Company/>
  <LinksUpToDate>false</LinksUpToDate>
  <CharactersWithSpaces>4719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2020-08-07T10:49:00Z</dcterms:created>
  <dcterms:modified xsi:type="dcterms:W3CDTF">2020-08-07T10:49:00Z</dcterms:modified>
</cp:coreProperties>
</file>